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C65998" w:rsidRDefault="00C65998" w:rsidP="00414B05">
      <w:pPr>
        <w:pStyle w:val="NormalWeb"/>
        <w:shd w:val="clear" w:color="auto" w:fill="FFFFFF"/>
        <w:rPr>
          <w:rFonts w:ascii="Arial" w:hAnsi="Arial" w:cs="Arial"/>
          <w:b/>
          <w:color w:val="2E74B5" w:themeColor="accent1" w:themeShade="BF"/>
          <w:sz w:val="28"/>
          <w:szCs w:val="28"/>
          <w:shd w:val="clear" w:color="auto" w:fill="FFFFFF"/>
        </w:rPr>
      </w:pPr>
    </w:p>
    <w:p w:rsidR="00EB68DA" w:rsidRDefault="00EB68DA" w:rsidP="001B1A6E">
      <w:pPr>
        <w:pStyle w:val="NormalWeb"/>
        <w:shd w:val="clear" w:color="auto" w:fill="FFFFFF"/>
        <w:rPr>
          <w:rFonts w:ascii="Arial" w:hAnsi="Arial" w:cs="Arial"/>
          <w:sz w:val="28"/>
          <w:szCs w:val="28"/>
          <w:shd w:val="clear" w:color="auto" w:fill="FFFFFF"/>
        </w:rPr>
      </w:pPr>
      <w:r w:rsidRPr="00EB68DA">
        <w:rPr>
          <w:rFonts w:ascii="Arial" w:hAnsi="Arial" w:cs="Arial"/>
          <w:sz w:val="28"/>
          <w:szCs w:val="28"/>
          <w:shd w:val="clear" w:color="auto" w:fill="FFFFFF"/>
        </w:rPr>
        <w:t xml:space="preserve">Was Henry VIII's son, Henry </w:t>
      </w:r>
      <w:proofErr w:type="spellStart"/>
      <w:r w:rsidRPr="00EB68DA">
        <w:rPr>
          <w:rFonts w:ascii="Arial" w:hAnsi="Arial" w:cs="Arial"/>
          <w:sz w:val="28"/>
          <w:szCs w:val="28"/>
          <w:shd w:val="clear" w:color="auto" w:fill="FFFFFF"/>
        </w:rPr>
        <w:t>FitzRoy</w:t>
      </w:r>
      <w:proofErr w:type="spellEnd"/>
      <w:r w:rsidRPr="00EB68DA">
        <w:rPr>
          <w:rFonts w:ascii="Arial" w:hAnsi="Arial" w:cs="Arial"/>
          <w:sz w:val="28"/>
          <w:szCs w:val="28"/>
          <w:shd w:val="clear" w:color="auto" w:fill="FFFFFF"/>
        </w:rPr>
        <w:t>, murdered?</w:t>
      </w:r>
      <w:r>
        <w:rPr>
          <w:rFonts w:ascii="Arial" w:hAnsi="Arial" w:cs="Arial"/>
          <w:sz w:val="28"/>
          <w:szCs w:val="28"/>
          <w:shd w:val="clear" w:color="auto" w:fill="FFFFFF"/>
        </w:rPr>
        <w:t xml:space="preserve"> </w:t>
      </w:r>
    </w:p>
    <w:p w:rsidR="001B1A6E" w:rsidRPr="00EB68DA" w:rsidRDefault="00EB68DA" w:rsidP="001B1A6E">
      <w:pPr>
        <w:pStyle w:val="NormalWeb"/>
        <w:shd w:val="clear" w:color="auto" w:fill="FFFFFF"/>
        <w:rPr>
          <w:rFonts w:ascii="Arial" w:hAnsi="Arial" w:cs="Arial"/>
          <w:sz w:val="28"/>
          <w:szCs w:val="28"/>
          <w:shd w:val="clear" w:color="auto" w:fill="FFFFFF"/>
        </w:rPr>
      </w:pPr>
      <w:hyperlink r:id="rId4" w:history="1">
        <w:r w:rsidRPr="00D01D4E">
          <w:rPr>
            <w:rStyle w:val="Hyperlink"/>
            <w:rFonts w:ascii="Arial" w:hAnsi="Arial" w:cs="Arial"/>
          </w:rPr>
          <w:t>http://spartacus-educational.com/ExTEU20.htm</w:t>
        </w:r>
      </w:hyperlink>
    </w:p>
    <w:p w:rsidR="00EB68DA" w:rsidRPr="00EB68DA" w:rsidRDefault="00EB68DA" w:rsidP="00EB68DA">
      <w:pPr>
        <w:pStyle w:val="NormalWeb"/>
        <w:shd w:val="clear" w:color="auto" w:fill="FFFFFF"/>
        <w:rPr>
          <w:rFonts w:ascii="Arial" w:hAnsi="Arial" w:cs="Arial"/>
          <w:color w:val="000000"/>
          <w:sz w:val="22"/>
          <w:szCs w:val="22"/>
        </w:rPr>
      </w:pPr>
      <w:hyperlink r:id="rId5" w:history="1">
        <w:r w:rsidRPr="00EB68DA">
          <w:rPr>
            <w:rStyle w:val="Hyperlink"/>
            <w:rFonts w:ascii="Arial" w:hAnsi="Arial" w:cs="Arial"/>
            <w:color w:val="7700DD"/>
            <w:sz w:val="22"/>
            <w:szCs w:val="22"/>
          </w:rPr>
          <w:t xml:space="preserve">Henry </w:t>
        </w:r>
        <w:proofErr w:type="spellStart"/>
        <w:r w:rsidRPr="00EB68DA">
          <w:rPr>
            <w:rStyle w:val="Hyperlink"/>
            <w:rFonts w:ascii="Arial" w:hAnsi="Arial" w:cs="Arial"/>
            <w:color w:val="7700DD"/>
            <w:sz w:val="22"/>
            <w:szCs w:val="22"/>
          </w:rPr>
          <w:t>FitzRoy</w:t>
        </w:r>
        <w:proofErr w:type="spellEnd"/>
      </w:hyperlink>
      <w:r w:rsidRPr="00EB68DA">
        <w:rPr>
          <w:rFonts w:ascii="Arial" w:hAnsi="Arial" w:cs="Arial"/>
          <w:color w:val="000000"/>
          <w:sz w:val="22"/>
          <w:szCs w:val="22"/>
        </w:rPr>
        <w:t>, the son of</w:t>
      </w:r>
      <w:r w:rsidRPr="00EB68DA">
        <w:rPr>
          <w:rStyle w:val="apple-converted-space"/>
          <w:rFonts w:ascii="Arial" w:hAnsi="Arial" w:cs="Arial"/>
          <w:color w:val="000000"/>
          <w:sz w:val="22"/>
          <w:szCs w:val="22"/>
        </w:rPr>
        <w:t> </w:t>
      </w:r>
      <w:hyperlink r:id="rId6" w:history="1">
        <w:r w:rsidRPr="00EB68DA">
          <w:rPr>
            <w:rStyle w:val="Hyperlink"/>
            <w:rFonts w:ascii="Arial" w:hAnsi="Arial" w:cs="Arial"/>
            <w:color w:val="7700DD"/>
            <w:sz w:val="22"/>
            <w:szCs w:val="22"/>
          </w:rPr>
          <w:t>Henry VIII</w:t>
        </w:r>
      </w:hyperlink>
      <w:r w:rsidRPr="00EB68DA">
        <w:rPr>
          <w:rStyle w:val="apple-converted-space"/>
          <w:rFonts w:ascii="Arial" w:hAnsi="Arial" w:cs="Arial"/>
          <w:color w:val="000000"/>
          <w:sz w:val="22"/>
          <w:szCs w:val="22"/>
        </w:rPr>
        <w:t> </w:t>
      </w:r>
      <w:r w:rsidRPr="00EB68DA">
        <w:rPr>
          <w:rFonts w:ascii="Arial" w:hAnsi="Arial" w:cs="Arial"/>
          <w:color w:val="000000"/>
          <w:sz w:val="22"/>
          <w:szCs w:val="22"/>
        </w:rPr>
        <w:t>and</w:t>
      </w:r>
      <w:r w:rsidRPr="00EB68DA">
        <w:rPr>
          <w:rStyle w:val="apple-converted-space"/>
          <w:rFonts w:ascii="Arial" w:hAnsi="Arial" w:cs="Arial"/>
          <w:color w:val="000000"/>
          <w:sz w:val="22"/>
          <w:szCs w:val="22"/>
        </w:rPr>
        <w:t> </w:t>
      </w:r>
      <w:hyperlink r:id="rId7" w:history="1">
        <w:r w:rsidRPr="00EB68DA">
          <w:rPr>
            <w:rStyle w:val="Hyperlink"/>
            <w:rFonts w:ascii="Arial" w:hAnsi="Arial" w:cs="Arial"/>
            <w:color w:val="7700DD"/>
            <w:sz w:val="22"/>
            <w:szCs w:val="22"/>
          </w:rPr>
          <w:t>Bessie Blount</w:t>
        </w:r>
      </w:hyperlink>
      <w:r w:rsidRPr="00EB68DA">
        <w:rPr>
          <w:rFonts w:ascii="Arial" w:hAnsi="Arial" w:cs="Arial"/>
          <w:color w:val="000000"/>
          <w:sz w:val="22"/>
          <w:szCs w:val="22"/>
        </w:rPr>
        <w:t xml:space="preserve">, was born </w:t>
      </w:r>
      <w:proofErr w:type="spellStart"/>
      <w:r w:rsidRPr="00EB68DA">
        <w:rPr>
          <w:rFonts w:ascii="Arial" w:hAnsi="Arial" w:cs="Arial"/>
          <w:color w:val="000000"/>
          <w:sz w:val="22"/>
          <w:szCs w:val="22"/>
        </w:rPr>
        <w:t>near</w:t>
      </w:r>
      <w:hyperlink r:id="rId8" w:tgtFrame="_blank" w:history="1">
        <w:r w:rsidRPr="00EB68DA">
          <w:rPr>
            <w:rStyle w:val="Hyperlink"/>
            <w:rFonts w:ascii="Arial" w:hAnsi="Arial" w:cs="Arial"/>
            <w:color w:val="7700DD"/>
            <w:sz w:val="22"/>
            <w:szCs w:val="22"/>
          </w:rPr>
          <w:t>Ingatestone</w:t>
        </w:r>
        <w:proofErr w:type="spellEnd"/>
      </w:hyperlink>
      <w:r w:rsidRPr="00EB68DA">
        <w:rPr>
          <w:rStyle w:val="apple-converted-space"/>
          <w:rFonts w:ascii="Arial" w:hAnsi="Arial" w:cs="Arial"/>
          <w:color w:val="000000"/>
          <w:sz w:val="22"/>
          <w:szCs w:val="22"/>
        </w:rPr>
        <w:t> </w:t>
      </w:r>
      <w:r w:rsidRPr="00EB68DA">
        <w:rPr>
          <w:rFonts w:ascii="Arial" w:hAnsi="Arial" w:cs="Arial"/>
          <w:color w:val="000000"/>
          <w:sz w:val="22"/>
          <w:szCs w:val="22"/>
        </w:rPr>
        <w:t>in about June 1519. Although illegitimate, as the king's only male son at the time of his birth he was a valuable asset. He was given the Anglo-Norman surname "</w:t>
      </w:r>
      <w:proofErr w:type="spellStart"/>
      <w:r w:rsidRPr="00EB68DA">
        <w:rPr>
          <w:rFonts w:ascii="Arial" w:hAnsi="Arial" w:cs="Arial"/>
          <w:color w:val="000000"/>
          <w:sz w:val="22"/>
          <w:szCs w:val="22"/>
        </w:rPr>
        <w:t>FitzRoy</w:t>
      </w:r>
      <w:proofErr w:type="spellEnd"/>
      <w:r w:rsidRPr="00EB68DA">
        <w:rPr>
          <w:rFonts w:ascii="Arial" w:hAnsi="Arial" w:cs="Arial"/>
          <w:color w:val="000000"/>
          <w:sz w:val="22"/>
          <w:szCs w:val="22"/>
        </w:rPr>
        <w:t xml:space="preserve">" meaning "son of the king" which had been used by several kings of England for their illegitimate children. </w:t>
      </w:r>
      <w:proofErr w:type="spellStart"/>
      <w:r w:rsidRPr="00EB68DA">
        <w:rPr>
          <w:rFonts w:ascii="Arial" w:hAnsi="Arial" w:cs="Arial"/>
          <w:color w:val="000000"/>
          <w:sz w:val="22"/>
          <w:szCs w:val="22"/>
        </w:rPr>
        <w:t>As</w:t>
      </w:r>
      <w:hyperlink r:id="rId9" w:tgtFrame="_blank" w:history="1">
        <w:r w:rsidRPr="00EB68DA">
          <w:rPr>
            <w:rStyle w:val="Hyperlink"/>
            <w:rFonts w:ascii="Arial" w:hAnsi="Arial" w:cs="Arial"/>
            <w:color w:val="7700DD"/>
            <w:sz w:val="22"/>
            <w:szCs w:val="22"/>
          </w:rPr>
          <w:t>Kelly</w:t>
        </w:r>
        <w:proofErr w:type="spellEnd"/>
        <w:r w:rsidRPr="00EB68DA">
          <w:rPr>
            <w:rStyle w:val="Hyperlink"/>
            <w:rFonts w:ascii="Arial" w:hAnsi="Arial" w:cs="Arial"/>
            <w:color w:val="7700DD"/>
            <w:sz w:val="22"/>
            <w:szCs w:val="22"/>
          </w:rPr>
          <w:t xml:space="preserve"> Hart</w:t>
        </w:r>
      </w:hyperlink>
      <w:r w:rsidRPr="00EB68DA">
        <w:rPr>
          <w:rStyle w:val="apple-converted-space"/>
          <w:rFonts w:ascii="Arial" w:hAnsi="Arial" w:cs="Arial"/>
          <w:color w:val="000000"/>
          <w:sz w:val="22"/>
          <w:szCs w:val="22"/>
        </w:rPr>
        <w:t> </w:t>
      </w:r>
      <w:r w:rsidRPr="00EB68DA">
        <w:rPr>
          <w:rFonts w:ascii="Arial" w:hAnsi="Arial" w:cs="Arial"/>
          <w:color w:val="000000"/>
          <w:sz w:val="22"/>
          <w:szCs w:val="22"/>
        </w:rPr>
        <w:t>has argued that he wanted it to be known he was the father of the child: "A healthy boy was a sign of the king's virility; it was clear now that the lack of a strong son could be blamed on his wife."</w:t>
      </w:r>
    </w:p>
    <w:p w:rsidR="00EB68DA" w:rsidRPr="00EB68DA" w:rsidRDefault="00EB68DA" w:rsidP="00EB68DA">
      <w:pPr>
        <w:pStyle w:val="NormalWeb"/>
        <w:shd w:val="clear" w:color="auto" w:fill="FFFFFF"/>
        <w:rPr>
          <w:rFonts w:ascii="Arial" w:hAnsi="Arial" w:cs="Arial"/>
          <w:color w:val="000000"/>
          <w:sz w:val="22"/>
          <w:szCs w:val="22"/>
        </w:rPr>
      </w:pPr>
      <w:r w:rsidRPr="00EB68DA">
        <w:rPr>
          <w:rFonts w:ascii="Arial" w:hAnsi="Arial" w:cs="Arial"/>
          <w:color w:val="000000"/>
          <w:sz w:val="22"/>
          <w:szCs w:val="22"/>
        </w:rPr>
        <w:t>Arrangements for his care were initially entrusted to his godfather, Cardinal</w:t>
      </w:r>
      <w:r w:rsidRPr="00EB68DA">
        <w:rPr>
          <w:rStyle w:val="apple-converted-space"/>
          <w:rFonts w:ascii="Arial" w:hAnsi="Arial" w:cs="Arial"/>
          <w:color w:val="000000"/>
          <w:sz w:val="22"/>
          <w:szCs w:val="22"/>
        </w:rPr>
        <w:t> </w:t>
      </w:r>
      <w:hyperlink r:id="rId10" w:history="1">
        <w:r w:rsidRPr="00EB68DA">
          <w:rPr>
            <w:rStyle w:val="Hyperlink"/>
            <w:rFonts w:ascii="Arial" w:hAnsi="Arial" w:cs="Arial"/>
            <w:color w:val="7700DD"/>
            <w:sz w:val="22"/>
            <w:szCs w:val="22"/>
          </w:rPr>
          <w:t>Thomas Wolsey</w:t>
        </w:r>
      </w:hyperlink>
      <w:r w:rsidRPr="00EB68DA">
        <w:rPr>
          <w:rFonts w:ascii="Arial" w:hAnsi="Arial" w:cs="Arial"/>
          <w:color w:val="000000"/>
          <w:sz w:val="22"/>
          <w:szCs w:val="22"/>
        </w:rPr>
        <w:t>. According to his biographer, when he was six years old: "He was created earl of Nottingham and on the same day he received the unprecedented honour of a double dukedom. As duke of Richmond and Somerset he was endowed with lands whose revenues amounted to £4,845 in the first year. On 16 July 1525 he became lord admiral of England."</w:t>
      </w:r>
    </w:p>
    <w:p w:rsidR="00EB68DA" w:rsidRPr="00EB68DA" w:rsidRDefault="00EB68DA" w:rsidP="00EB68DA">
      <w:pPr>
        <w:pStyle w:val="NormalWeb"/>
        <w:shd w:val="clear" w:color="auto" w:fill="FFFFFF"/>
        <w:rPr>
          <w:rFonts w:ascii="Arial" w:hAnsi="Arial" w:cs="Arial"/>
          <w:color w:val="000000"/>
          <w:sz w:val="22"/>
          <w:szCs w:val="22"/>
        </w:rPr>
      </w:pPr>
      <w:hyperlink r:id="rId11" w:history="1">
        <w:r w:rsidRPr="00EB68DA">
          <w:rPr>
            <w:rStyle w:val="Hyperlink"/>
            <w:rFonts w:ascii="Arial" w:hAnsi="Arial" w:cs="Arial"/>
            <w:color w:val="7700DD"/>
            <w:sz w:val="22"/>
            <w:szCs w:val="22"/>
          </w:rPr>
          <w:t>Catherine of Aragon</w:t>
        </w:r>
      </w:hyperlink>
      <w:r w:rsidRPr="00EB68DA">
        <w:rPr>
          <w:rStyle w:val="apple-converted-space"/>
          <w:rFonts w:ascii="Arial" w:hAnsi="Arial" w:cs="Arial"/>
          <w:color w:val="000000"/>
          <w:sz w:val="22"/>
          <w:szCs w:val="22"/>
        </w:rPr>
        <w:t> </w:t>
      </w:r>
      <w:r w:rsidRPr="00EB68DA">
        <w:rPr>
          <w:rFonts w:ascii="Arial" w:hAnsi="Arial" w:cs="Arial"/>
          <w:color w:val="000000"/>
          <w:sz w:val="22"/>
          <w:szCs w:val="22"/>
        </w:rPr>
        <w:t xml:space="preserve">became concerned when Henry </w:t>
      </w:r>
      <w:proofErr w:type="spellStart"/>
      <w:r w:rsidRPr="00EB68DA">
        <w:rPr>
          <w:rFonts w:ascii="Arial" w:hAnsi="Arial" w:cs="Arial"/>
          <w:color w:val="000000"/>
          <w:sz w:val="22"/>
          <w:szCs w:val="22"/>
        </w:rPr>
        <w:t>FitzRoy</w:t>
      </w:r>
      <w:proofErr w:type="spellEnd"/>
      <w:r w:rsidRPr="00EB68DA">
        <w:rPr>
          <w:rFonts w:ascii="Arial" w:hAnsi="Arial" w:cs="Arial"/>
          <w:color w:val="000000"/>
          <w:sz w:val="22"/>
          <w:szCs w:val="22"/>
        </w:rPr>
        <w:t xml:space="preserve"> was brought to court in 1527. Rumours began circulating that</w:t>
      </w:r>
      <w:r w:rsidRPr="00EB68DA">
        <w:rPr>
          <w:rStyle w:val="apple-converted-space"/>
          <w:rFonts w:ascii="Arial" w:hAnsi="Arial" w:cs="Arial"/>
          <w:color w:val="000000"/>
          <w:sz w:val="22"/>
          <w:szCs w:val="22"/>
        </w:rPr>
        <w:t> </w:t>
      </w:r>
      <w:hyperlink r:id="rId12" w:history="1">
        <w:r w:rsidRPr="00EB68DA">
          <w:rPr>
            <w:rStyle w:val="Hyperlink"/>
            <w:rFonts w:ascii="Arial" w:hAnsi="Arial" w:cs="Arial"/>
            <w:color w:val="7700DD"/>
            <w:sz w:val="22"/>
            <w:szCs w:val="22"/>
          </w:rPr>
          <w:t>Henry VIII</w:t>
        </w:r>
      </w:hyperlink>
      <w:r w:rsidRPr="00EB68DA">
        <w:rPr>
          <w:rStyle w:val="apple-converted-space"/>
          <w:rFonts w:ascii="Arial" w:hAnsi="Arial" w:cs="Arial"/>
          <w:color w:val="000000"/>
          <w:sz w:val="22"/>
          <w:szCs w:val="22"/>
        </w:rPr>
        <w:t> </w:t>
      </w:r>
      <w:r w:rsidRPr="00EB68DA">
        <w:rPr>
          <w:rFonts w:ascii="Arial" w:hAnsi="Arial" w:cs="Arial"/>
          <w:color w:val="000000"/>
          <w:sz w:val="22"/>
          <w:szCs w:val="22"/>
        </w:rPr>
        <w:t>was going to divorce Catherine and make his young son his heir instead of his daughter,</w:t>
      </w:r>
      <w:r w:rsidRPr="00EB68DA">
        <w:rPr>
          <w:rStyle w:val="apple-converted-space"/>
          <w:rFonts w:ascii="Arial" w:hAnsi="Arial" w:cs="Arial"/>
          <w:color w:val="000000"/>
          <w:sz w:val="22"/>
          <w:szCs w:val="22"/>
        </w:rPr>
        <w:t> </w:t>
      </w:r>
      <w:hyperlink r:id="rId13" w:history="1">
        <w:r w:rsidRPr="00EB68DA">
          <w:rPr>
            <w:rStyle w:val="Hyperlink"/>
            <w:rFonts w:ascii="Arial" w:hAnsi="Arial" w:cs="Arial"/>
            <w:color w:val="7700DD"/>
            <w:sz w:val="22"/>
            <w:szCs w:val="22"/>
          </w:rPr>
          <w:t>Mary</w:t>
        </w:r>
      </w:hyperlink>
      <w:r w:rsidRPr="00EB68DA">
        <w:rPr>
          <w:rFonts w:ascii="Arial" w:hAnsi="Arial" w:cs="Arial"/>
          <w:color w:val="000000"/>
          <w:sz w:val="22"/>
          <w:szCs w:val="22"/>
        </w:rPr>
        <w:t>. People began to speculate that Henry had "decided that gender was more important than legitimacy". However, it soon became clear that Henry intended to marry</w:t>
      </w:r>
      <w:r w:rsidRPr="00EB68DA">
        <w:rPr>
          <w:rStyle w:val="apple-converted-space"/>
          <w:rFonts w:ascii="Arial" w:hAnsi="Arial" w:cs="Arial"/>
          <w:color w:val="000000"/>
          <w:sz w:val="22"/>
          <w:szCs w:val="22"/>
        </w:rPr>
        <w:t> </w:t>
      </w:r>
      <w:hyperlink r:id="rId14" w:history="1">
        <w:r w:rsidRPr="00EB68DA">
          <w:rPr>
            <w:rStyle w:val="Hyperlink"/>
            <w:rFonts w:ascii="Arial" w:hAnsi="Arial" w:cs="Arial"/>
            <w:color w:val="7700DD"/>
            <w:sz w:val="22"/>
            <w:szCs w:val="22"/>
          </w:rPr>
          <w:t>Anne Boleyn</w:t>
        </w:r>
      </w:hyperlink>
      <w:r w:rsidRPr="00EB68DA">
        <w:rPr>
          <w:rStyle w:val="apple-converted-space"/>
          <w:rFonts w:ascii="Arial" w:hAnsi="Arial" w:cs="Arial"/>
          <w:color w:val="000000"/>
          <w:sz w:val="22"/>
          <w:szCs w:val="22"/>
        </w:rPr>
        <w:t> </w:t>
      </w:r>
      <w:r w:rsidRPr="00EB68DA">
        <w:rPr>
          <w:rFonts w:ascii="Arial" w:hAnsi="Arial" w:cs="Arial"/>
          <w:color w:val="000000"/>
          <w:sz w:val="22"/>
          <w:szCs w:val="22"/>
        </w:rPr>
        <w:t xml:space="preserve">in an effort to obtain </w:t>
      </w:r>
      <w:proofErr w:type="gramStart"/>
      <w:r w:rsidRPr="00EB68DA">
        <w:rPr>
          <w:rFonts w:ascii="Arial" w:hAnsi="Arial" w:cs="Arial"/>
          <w:color w:val="000000"/>
          <w:sz w:val="22"/>
          <w:szCs w:val="22"/>
        </w:rPr>
        <w:t>an</w:t>
      </w:r>
      <w:proofErr w:type="gramEnd"/>
      <w:r w:rsidRPr="00EB68DA">
        <w:rPr>
          <w:rFonts w:ascii="Arial" w:hAnsi="Arial" w:cs="Arial"/>
          <w:color w:val="000000"/>
          <w:sz w:val="22"/>
          <w:szCs w:val="22"/>
        </w:rPr>
        <w:t xml:space="preserve"> legitimate male heir.</w:t>
      </w:r>
    </w:p>
    <w:p w:rsidR="00EB68DA" w:rsidRPr="00EB68DA" w:rsidRDefault="00EB68DA" w:rsidP="00EB68DA">
      <w:pPr>
        <w:pStyle w:val="NormalWeb"/>
        <w:shd w:val="clear" w:color="auto" w:fill="FFFFFF"/>
        <w:rPr>
          <w:rFonts w:ascii="Arial" w:hAnsi="Arial" w:cs="Arial"/>
          <w:color w:val="000000"/>
          <w:sz w:val="22"/>
          <w:szCs w:val="22"/>
        </w:rPr>
      </w:pPr>
      <w:hyperlink r:id="rId15" w:history="1">
        <w:r w:rsidRPr="00EB68DA">
          <w:rPr>
            <w:rStyle w:val="Hyperlink"/>
            <w:rFonts w:ascii="Arial" w:hAnsi="Arial" w:cs="Arial"/>
            <w:color w:val="7700DD"/>
            <w:sz w:val="22"/>
            <w:szCs w:val="22"/>
          </w:rPr>
          <w:t xml:space="preserve">Henry </w:t>
        </w:r>
        <w:proofErr w:type="spellStart"/>
        <w:r w:rsidRPr="00EB68DA">
          <w:rPr>
            <w:rStyle w:val="Hyperlink"/>
            <w:rFonts w:ascii="Arial" w:hAnsi="Arial" w:cs="Arial"/>
            <w:color w:val="7700DD"/>
            <w:sz w:val="22"/>
            <w:szCs w:val="22"/>
          </w:rPr>
          <w:t>FitzRoy</w:t>
        </w:r>
        <w:proofErr w:type="spellEnd"/>
      </w:hyperlink>
      <w:r w:rsidRPr="00EB68DA">
        <w:rPr>
          <w:rStyle w:val="apple-converted-space"/>
          <w:rFonts w:ascii="Arial" w:hAnsi="Arial" w:cs="Arial"/>
          <w:color w:val="000000"/>
          <w:sz w:val="22"/>
          <w:szCs w:val="22"/>
        </w:rPr>
        <w:t> </w:t>
      </w:r>
      <w:r w:rsidRPr="00EB68DA">
        <w:rPr>
          <w:rFonts w:ascii="Arial" w:hAnsi="Arial" w:cs="Arial"/>
          <w:color w:val="000000"/>
          <w:sz w:val="22"/>
          <w:szCs w:val="22"/>
        </w:rPr>
        <w:t>died suddenly on 22nd July 1536.</w:t>
      </w:r>
    </w:p>
    <w:p w:rsidR="00EB68DA" w:rsidRDefault="00EB68DA" w:rsidP="00EB68DA">
      <w:pPr>
        <w:pStyle w:val="Heading5"/>
        <w:spacing w:before="0" w:beforeAutospacing="0" w:after="0" w:afterAutospacing="0"/>
        <w:rPr>
          <w:rFonts w:ascii="Arial" w:hAnsi="Arial" w:cs="Arial"/>
          <w:sz w:val="24"/>
          <w:szCs w:val="24"/>
        </w:rPr>
      </w:pPr>
    </w:p>
    <w:p w:rsidR="00EB68DA" w:rsidRPr="00EB68DA" w:rsidRDefault="00EB68DA" w:rsidP="00EB68DA">
      <w:pPr>
        <w:pStyle w:val="Heading5"/>
        <w:spacing w:before="0" w:beforeAutospacing="0" w:after="0" w:afterAutospacing="0"/>
        <w:rPr>
          <w:rFonts w:ascii="Arial" w:hAnsi="Arial" w:cs="Arial"/>
          <w:sz w:val="24"/>
          <w:szCs w:val="24"/>
        </w:rPr>
      </w:pPr>
      <w:r w:rsidRPr="00EB68DA">
        <w:rPr>
          <w:rFonts w:ascii="Arial" w:hAnsi="Arial" w:cs="Arial"/>
          <w:sz w:val="24"/>
          <w:szCs w:val="24"/>
        </w:rPr>
        <w:t>Primary Sources</w:t>
      </w:r>
    </w:p>
    <w:p w:rsidR="00EB68DA" w:rsidRDefault="00EB68DA" w:rsidP="00EB68DA">
      <w:pPr>
        <w:pStyle w:val="Heading5"/>
        <w:spacing w:before="0" w:beforeAutospacing="0" w:after="0" w:afterAutospacing="0"/>
        <w:rPr>
          <w:rFonts w:ascii="Arial" w:hAnsi="Arial" w:cs="Arial"/>
          <w:sz w:val="22"/>
          <w:szCs w:val="22"/>
        </w:rPr>
      </w:pPr>
    </w:p>
    <w:p w:rsidR="00EB68DA" w:rsidRPr="00EB68DA" w:rsidRDefault="00EB68DA" w:rsidP="00EB68DA">
      <w:pPr>
        <w:rPr>
          <w:rFonts w:ascii="Arial" w:hAnsi="Arial" w:cs="Arial"/>
        </w:rPr>
      </w:pPr>
      <w:r w:rsidRPr="00EB68DA">
        <w:rPr>
          <w:rFonts w:ascii="Arial" w:hAnsi="Arial" w:cs="Arial"/>
          <w:b/>
        </w:rPr>
        <w:t>(Source 1)</w:t>
      </w:r>
      <w:r w:rsidRPr="00EB68DA">
        <w:rPr>
          <w:rFonts w:ascii="Arial" w:hAnsi="Arial" w:cs="Arial"/>
        </w:rPr>
        <w:t xml:space="preserve"> Henry </w:t>
      </w:r>
      <w:proofErr w:type="spellStart"/>
      <w:r w:rsidRPr="00EB68DA">
        <w:rPr>
          <w:rFonts w:ascii="Arial" w:hAnsi="Arial" w:cs="Arial"/>
        </w:rPr>
        <w:t>FitzRoy</w:t>
      </w:r>
      <w:proofErr w:type="spellEnd"/>
      <w:r w:rsidRPr="00EB68DA">
        <w:rPr>
          <w:rFonts w:ascii="Arial" w:hAnsi="Arial" w:cs="Arial"/>
        </w:rPr>
        <w:t xml:space="preserve"> (c. 1534)</w:t>
      </w:r>
    </w:p>
    <w:p w:rsidR="00EB68DA" w:rsidRPr="00EB68DA" w:rsidRDefault="00EB68DA" w:rsidP="00EB68DA">
      <w:pPr>
        <w:pStyle w:val="Heading5"/>
        <w:spacing w:before="0" w:beforeAutospacing="0" w:after="0" w:afterAutospacing="0"/>
        <w:rPr>
          <w:rFonts w:ascii="Arial" w:hAnsi="Arial" w:cs="Arial"/>
          <w:sz w:val="22"/>
          <w:szCs w:val="22"/>
        </w:rPr>
      </w:pPr>
    </w:p>
    <w:p w:rsidR="00EB68DA" w:rsidRPr="00EB68DA" w:rsidRDefault="00EB68DA" w:rsidP="00EB68DA">
      <w:pPr>
        <w:rPr>
          <w:rFonts w:ascii="Arial" w:hAnsi="Arial" w:cs="Arial"/>
        </w:rPr>
      </w:pPr>
      <w:r w:rsidRPr="00EB68DA">
        <w:rPr>
          <w:rFonts w:ascii="Arial" w:hAnsi="Arial" w:cs="Arial"/>
          <w:noProof/>
          <w:lang w:eastAsia="en-GB"/>
        </w:rPr>
        <w:drawing>
          <wp:inline distT="0" distB="0" distL="0" distR="0">
            <wp:extent cx="4257675" cy="2895219"/>
            <wp:effectExtent l="0" t="0" r="0" b="635"/>
            <wp:docPr id="1" name="Picture 1" descr="Stephen Gard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Gardin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0115" cy="2910478"/>
                    </a:xfrm>
                    <a:prstGeom prst="rect">
                      <a:avLst/>
                    </a:prstGeom>
                    <a:noFill/>
                    <a:ln>
                      <a:noFill/>
                    </a:ln>
                  </pic:spPr>
                </pic:pic>
              </a:graphicData>
            </a:graphic>
          </wp:inline>
        </w:drawing>
      </w:r>
    </w:p>
    <w:p w:rsidR="00EB68DA" w:rsidRPr="00EB68DA" w:rsidRDefault="00EB68DA" w:rsidP="00EB68DA">
      <w:pPr>
        <w:pStyle w:val="Heading4"/>
        <w:spacing w:before="0" w:beforeAutospacing="0" w:after="0" w:afterAutospacing="0"/>
        <w:rPr>
          <w:rFonts w:ascii="Arial" w:hAnsi="Arial" w:cs="Arial"/>
          <w:sz w:val="22"/>
          <w:szCs w:val="22"/>
        </w:rPr>
      </w:pPr>
      <w:r w:rsidRPr="00EB68DA">
        <w:rPr>
          <w:rFonts w:ascii="Arial" w:hAnsi="Arial" w:cs="Arial"/>
          <w:sz w:val="22"/>
          <w:szCs w:val="22"/>
        </w:rPr>
        <w:lastRenderedPageBreak/>
        <w:t>(Source 2)</w:t>
      </w:r>
      <w:r w:rsidRPr="00EB68DA">
        <w:rPr>
          <w:rStyle w:val="apple-converted-space"/>
          <w:rFonts w:ascii="Arial" w:hAnsi="Arial" w:cs="Arial"/>
          <w:sz w:val="22"/>
          <w:szCs w:val="22"/>
        </w:rPr>
        <w:t> </w:t>
      </w:r>
      <w:hyperlink r:id="rId17" w:tgtFrame="_blank" w:history="1">
        <w:r w:rsidRPr="00EB68DA">
          <w:rPr>
            <w:rStyle w:val="Hyperlink"/>
            <w:rFonts w:ascii="Arial" w:hAnsi="Arial" w:cs="Arial"/>
            <w:color w:val="7700DD"/>
            <w:sz w:val="22"/>
            <w:szCs w:val="22"/>
          </w:rPr>
          <w:t>Marie Louise Bruce</w:t>
        </w:r>
      </w:hyperlink>
      <w:r w:rsidRPr="00EB68DA">
        <w:rPr>
          <w:rFonts w:ascii="Arial" w:hAnsi="Arial" w:cs="Arial"/>
          <w:sz w:val="22"/>
          <w:szCs w:val="22"/>
        </w:rPr>
        <w:t>,</w:t>
      </w:r>
      <w:r w:rsidRPr="00EB68DA">
        <w:rPr>
          <w:rStyle w:val="apple-converted-space"/>
          <w:rFonts w:ascii="Arial" w:hAnsi="Arial" w:cs="Arial"/>
          <w:sz w:val="22"/>
          <w:szCs w:val="22"/>
        </w:rPr>
        <w:t> </w:t>
      </w:r>
      <w:hyperlink r:id="rId18" w:tgtFrame="_blank" w:history="1">
        <w:r w:rsidRPr="00EB68DA">
          <w:rPr>
            <w:rStyle w:val="Emphasis"/>
            <w:rFonts w:ascii="Arial" w:hAnsi="Arial" w:cs="Arial"/>
            <w:color w:val="7700DD"/>
            <w:sz w:val="22"/>
            <w:szCs w:val="22"/>
          </w:rPr>
          <w:t>Anne Boleyn</w:t>
        </w:r>
      </w:hyperlink>
      <w:r w:rsidRPr="00EB68DA">
        <w:rPr>
          <w:rStyle w:val="apple-converted-space"/>
          <w:rFonts w:ascii="Arial" w:hAnsi="Arial" w:cs="Arial"/>
          <w:sz w:val="22"/>
          <w:szCs w:val="22"/>
        </w:rPr>
        <w:t> </w:t>
      </w:r>
      <w:r w:rsidRPr="00EB68DA">
        <w:rPr>
          <w:rFonts w:ascii="Arial" w:hAnsi="Arial" w:cs="Arial"/>
          <w:sz w:val="22"/>
          <w:szCs w:val="22"/>
        </w:rPr>
        <w:t>(1972)</w:t>
      </w:r>
    </w:p>
    <w:p w:rsid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 xml:space="preserve">Elizabeth Blount, maid of honour to Queen Catherine, had, according to the chronicler Edward Hall, "won the King's heart", a "damsel" who "in singing, dancing and in all goodly pastimes exceeded all other". Her first revel with the King took place in the company of Thomas and George Boleyn, when she was aged at most thirteen, her last, four years later in October 1518. Shortly after this festive occasion Wolsey arranged for her to retire to the Priory of St Lawrence where a boy, Henry </w:t>
      </w:r>
      <w:proofErr w:type="spellStart"/>
      <w:r w:rsidRPr="00EB68DA">
        <w:rPr>
          <w:rFonts w:ascii="Arial" w:hAnsi="Arial" w:cs="Arial"/>
          <w:color w:val="000000"/>
          <w:sz w:val="22"/>
          <w:szCs w:val="22"/>
        </w:rPr>
        <w:t>FitzRoy</w:t>
      </w:r>
      <w:proofErr w:type="spellEnd"/>
      <w:r w:rsidRPr="00EB68DA">
        <w:rPr>
          <w:rFonts w:ascii="Arial" w:hAnsi="Arial" w:cs="Arial"/>
          <w:color w:val="000000"/>
          <w:sz w:val="22"/>
          <w:szCs w:val="22"/>
        </w:rPr>
        <w:t>, was born about June 1519, and proudly acknowledged by the King to be his son; since when she had not returned to Court.</w:t>
      </w:r>
    </w:p>
    <w:p w:rsidR="00EB68DA" w:rsidRDefault="00EB68DA" w:rsidP="00EB68DA">
      <w:pPr>
        <w:pStyle w:val="Heading4"/>
        <w:spacing w:before="0" w:beforeAutospacing="0" w:after="0" w:afterAutospacing="0"/>
        <w:rPr>
          <w:rFonts w:ascii="Arial" w:hAnsi="Arial" w:cs="Arial"/>
          <w:b w:val="0"/>
          <w:bCs w:val="0"/>
          <w:color w:val="000000"/>
          <w:sz w:val="22"/>
          <w:szCs w:val="22"/>
        </w:rPr>
      </w:pPr>
    </w:p>
    <w:p w:rsidR="00EB68DA" w:rsidRPr="00EB68DA" w:rsidRDefault="00EB68DA" w:rsidP="00EB68DA">
      <w:pPr>
        <w:pStyle w:val="Heading4"/>
        <w:spacing w:before="0" w:beforeAutospacing="0" w:after="0" w:afterAutospacing="0"/>
        <w:rPr>
          <w:rFonts w:ascii="Arial" w:hAnsi="Arial" w:cs="Arial"/>
          <w:sz w:val="22"/>
          <w:szCs w:val="22"/>
        </w:rPr>
      </w:pPr>
      <w:r w:rsidRPr="00EB68DA">
        <w:rPr>
          <w:rFonts w:ascii="Arial" w:hAnsi="Arial" w:cs="Arial"/>
          <w:sz w:val="22"/>
          <w:szCs w:val="22"/>
        </w:rPr>
        <w:t>(Source 3)</w:t>
      </w:r>
      <w:r w:rsidRPr="00EB68DA">
        <w:rPr>
          <w:rStyle w:val="apple-converted-space"/>
          <w:rFonts w:ascii="Arial" w:hAnsi="Arial" w:cs="Arial"/>
          <w:sz w:val="22"/>
          <w:szCs w:val="22"/>
        </w:rPr>
        <w:t> </w:t>
      </w:r>
      <w:hyperlink r:id="rId19" w:tgtFrame="_blank" w:history="1">
        <w:r w:rsidRPr="00EB68DA">
          <w:rPr>
            <w:rStyle w:val="Hyperlink"/>
            <w:rFonts w:ascii="Arial" w:hAnsi="Arial" w:cs="Arial"/>
            <w:color w:val="7700DD"/>
            <w:sz w:val="22"/>
            <w:szCs w:val="22"/>
          </w:rPr>
          <w:t>Kelly Hart</w:t>
        </w:r>
      </w:hyperlink>
      <w:r w:rsidRPr="00EB68DA">
        <w:rPr>
          <w:rFonts w:ascii="Arial" w:hAnsi="Arial" w:cs="Arial"/>
          <w:sz w:val="22"/>
          <w:szCs w:val="22"/>
        </w:rPr>
        <w:t>,</w:t>
      </w:r>
      <w:r w:rsidRPr="00EB68DA">
        <w:rPr>
          <w:rStyle w:val="apple-converted-space"/>
          <w:rFonts w:ascii="Arial" w:hAnsi="Arial" w:cs="Arial"/>
          <w:sz w:val="22"/>
          <w:szCs w:val="22"/>
        </w:rPr>
        <w:t> </w:t>
      </w:r>
      <w:hyperlink r:id="rId20" w:tgtFrame="_blank" w:history="1">
        <w:proofErr w:type="gramStart"/>
        <w:r w:rsidRPr="00EB68DA">
          <w:rPr>
            <w:rStyle w:val="Emphasis"/>
            <w:rFonts w:ascii="Arial" w:hAnsi="Arial" w:cs="Arial"/>
            <w:color w:val="7700DD"/>
            <w:sz w:val="22"/>
            <w:szCs w:val="22"/>
          </w:rPr>
          <w:t>The</w:t>
        </w:r>
        <w:proofErr w:type="gramEnd"/>
        <w:r w:rsidRPr="00EB68DA">
          <w:rPr>
            <w:rStyle w:val="Emphasis"/>
            <w:rFonts w:ascii="Arial" w:hAnsi="Arial" w:cs="Arial"/>
            <w:color w:val="7700DD"/>
            <w:sz w:val="22"/>
            <w:szCs w:val="22"/>
          </w:rPr>
          <w:t xml:space="preserve"> Mistresses of Henry VIII</w:t>
        </w:r>
      </w:hyperlink>
      <w:r w:rsidRPr="00EB68DA">
        <w:rPr>
          <w:rStyle w:val="apple-converted-space"/>
          <w:rFonts w:ascii="Arial" w:hAnsi="Arial" w:cs="Arial"/>
          <w:sz w:val="22"/>
          <w:szCs w:val="22"/>
        </w:rPr>
        <w:t> </w:t>
      </w:r>
      <w:r w:rsidRPr="00EB68DA">
        <w:rPr>
          <w:rFonts w:ascii="Arial" w:hAnsi="Arial" w:cs="Arial"/>
          <w:sz w:val="22"/>
          <w:szCs w:val="22"/>
        </w:rPr>
        <w:t>(2009)</w:t>
      </w:r>
    </w:p>
    <w:p w:rsid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 xml:space="preserve">In spring 1519, Bessie Blount gave birth to Henry </w:t>
      </w:r>
      <w:proofErr w:type="spellStart"/>
      <w:r w:rsidRPr="00EB68DA">
        <w:rPr>
          <w:rFonts w:ascii="Arial" w:hAnsi="Arial" w:cs="Arial"/>
          <w:color w:val="000000"/>
          <w:sz w:val="22"/>
          <w:szCs w:val="22"/>
        </w:rPr>
        <w:t>FitzRoy</w:t>
      </w:r>
      <w:proofErr w:type="spellEnd"/>
      <w:r w:rsidRPr="00EB68DA">
        <w:rPr>
          <w:rFonts w:ascii="Arial" w:hAnsi="Arial" w:cs="Arial"/>
          <w:color w:val="000000"/>
          <w:sz w:val="22"/>
          <w:szCs w:val="22"/>
        </w:rPr>
        <w:t>, the king's son, at some time between April and June. King Henry was happy to acknowledge the boy, although his existence was not widely known until six years later... A healthy boy was a sign of the king's virility; it was clear now that the lack of a strong son could be blamed on his wife.</w:t>
      </w:r>
    </w:p>
    <w:p w:rsidR="00EB68DA" w:rsidRDefault="00EB68DA" w:rsidP="00EB68DA">
      <w:pPr>
        <w:pStyle w:val="Heading4"/>
        <w:spacing w:before="0" w:beforeAutospacing="0" w:after="0" w:afterAutospacing="0"/>
        <w:rPr>
          <w:rFonts w:ascii="Arial" w:hAnsi="Arial" w:cs="Arial"/>
          <w:b w:val="0"/>
          <w:bCs w:val="0"/>
          <w:color w:val="000000"/>
          <w:sz w:val="22"/>
          <w:szCs w:val="22"/>
        </w:rPr>
      </w:pPr>
    </w:p>
    <w:p w:rsidR="00EB68DA" w:rsidRPr="00EB68DA" w:rsidRDefault="00EB68DA" w:rsidP="00EB68DA">
      <w:pPr>
        <w:pStyle w:val="Heading4"/>
        <w:spacing w:before="0" w:beforeAutospacing="0" w:after="0" w:afterAutospacing="0"/>
        <w:rPr>
          <w:rFonts w:ascii="Arial" w:hAnsi="Arial" w:cs="Arial"/>
          <w:sz w:val="22"/>
          <w:szCs w:val="22"/>
        </w:rPr>
      </w:pPr>
      <w:r w:rsidRPr="00EB68DA">
        <w:rPr>
          <w:rFonts w:ascii="Arial" w:hAnsi="Arial" w:cs="Arial"/>
          <w:sz w:val="22"/>
          <w:szCs w:val="22"/>
        </w:rPr>
        <w:t>(Source 4)</w:t>
      </w:r>
      <w:r w:rsidRPr="00EB68DA">
        <w:rPr>
          <w:rStyle w:val="apple-converted-space"/>
          <w:rFonts w:ascii="Arial" w:hAnsi="Arial" w:cs="Arial"/>
          <w:sz w:val="22"/>
          <w:szCs w:val="22"/>
        </w:rPr>
        <w:t> </w:t>
      </w:r>
      <w:hyperlink r:id="rId21" w:tgtFrame="_blank" w:history="1">
        <w:r w:rsidRPr="00EB68DA">
          <w:rPr>
            <w:rStyle w:val="Hyperlink"/>
            <w:rFonts w:ascii="Arial" w:hAnsi="Arial" w:cs="Arial"/>
            <w:color w:val="7700DD"/>
            <w:sz w:val="22"/>
            <w:szCs w:val="22"/>
          </w:rPr>
          <w:t>Alison Weir</w:t>
        </w:r>
      </w:hyperlink>
      <w:r w:rsidRPr="00EB68DA">
        <w:rPr>
          <w:rFonts w:ascii="Arial" w:hAnsi="Arial" w:cs="Arial"/>
          <w:sz w:val="22"/>
          <w:szCs w:val="22"/>
        </w:rPr>
        <w:t>,</w:t>
      </w:r>
      <w:r w:rsidRPr="00EB68DA">
        <w:rPr>
          <w:rStyle w:val="apple-converted-space"/>
          <w:rFonts w:ascii="Arial" w:hAnsi="Arial" w:cs="Arial"/>
          <w:sz w:val="22"/>
          <w:szCs w:val="22"/>
        </w:rPr>
        <w:t> </w:t>
      </w:r>
      <w:hyperlink r:id="rId22" w:tgtFrame="_blank" w:history="1">
        <w:proofErr w:type="gramStart"/>
        <w:r w:rsidRPr="00EB68DA">
          <w:rPr>
            <w:rStyle w:val="Emphasis"/>
            <w:rFonts w:ascii="Arial" w:hAnsi="Arial" w:cs="Arial"/>
            <w:color w:val="7700DD"/>
            <w:sz w:val="22"/>
            <w:szCs w:val="22"/>
          </w:rPr>
          <w:t>The</w:t>
        </w:r>
        <w:proofErr w:type="gramEnd"/>
        <w:r w:rsidRPr="00EB68DA">
          <w:rPr>
            <w:rStyle w:val="Emphasis"/>
            <w:rFonts w:ascii="Arial" w:hAnsi="Arial" w:cs="Arial"/>
            <w:color w:val="7700DD"/>
            <w:sz w:val="22"/>
            <w:szCs w:val="22"/>
          </w:rPr>
          <w:t xml:space="preserve"> Six Wives of Henry VIII</w:t>
        </w:r>
      </w:hyperlink>
      <w:r w:rsidRPr="00EB68DA">
        <w:rPr>
          <w:rStyle w:val="apple-converted-space"/>
          <w:rFonts w:ascii="Arial" w:hAnsi="Arial" w:cs="Arial"/>
          <w:sz w:val="22"/>
          <w:szCs w:val="22"/>
        </w:rPr>
        <w:t> </w:t>
      </w:r>
      <w:r w:rsidRPr="00EB68DA">
        <w:rPr>
          <w:rFonts w:ascii="Arial" w:hAnsi="Arial" w:cs="Arial"/>
          <w:sz w:val="22"/>
          <w:szCs w:val="22"/>
        </w:rPr>
        <w:t>(2007)</w:t>
      </w:r>
    </w:p>
    <w:p w:rsid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 xml:space="preserve">In 1519 she (Bessie Blount) gave birth to the King's bastard son in the house. Henry was delighted to have a boy at last: here was proof indeed that he himself was not responsible for the lack of a male heir, though it must have seemed to him ironical that his only son should be born out of wedlock. He named the child Henry, and bestowed upon him the old Norman-French surname </w:t>
      </w:r>
      <w:proofErr w:type="spellStart"/>
      <w:r w:rsidRPr="00EB68DA">
        <w:rPr>
          <w:rFonts w:ascii="Arial" w:hAnsi="Arial" w:cs="Arial"/>
          <w:color w:val="000000"/>
          <w:sz w:val="22"/>
          <w:szCs w:val="22"/>
        </w:rPr>
        <w:t>FitzRoy</w:t>
      </w:r>
      <w:proofErr w:type="spellEnd"/>
      <w:r w:rsidRPr="00EB68DA">
        <w:rPr>
          <w:rFonts w:ascii="Arial" w:hAnsi="Arial" w:cs="Arial"/>
          <w:color w:val="000000"/>
          <w:sz w:val="22"/>
          <w:szCs w:val="22"/>
        </w:rPr>
        <w:t>, which means "son of the King". News of the birth soon leaked out at court, and in due course the Queen learned of it, to her sorrow and humiliation.</w:t>
      </w:r>
    </w:p>
    <w:p w:rsidR="00EB68DA" w:rsidRDefault="00EB68DA" w:rsidP="00EB68DA">
      <w:pPr>
        <w:pStyle w:val="Heading4"/>
        <w:spacing w:before="0" w:beforeAutospacing="0" w:after="0" w:afterAutospacing="0"/>
        <w:rPr>
          <w:rFonts w:ascii="Arial" w:hAnsi="Arial" w:cs="Arial"/>
          <w:b w:val="0"/>
          <w:bCs w:val="0"/>
          <w:color w:val="000000"/>
          <w:sz w:val="22"/>
          <w:szCs w:val="22"/>
        </w:rPr>
      </w:pPr>
    </w:p>
    <w:p w:rsidR="00EB68DA" w:rsidRPr="00EB68DA" w:rsidRDefault="00EB68DA" w:rsidP="00EB68DA">
      <w:pPr>
        <w:pStyle w:val="Heading4"/>
        <w:spacing w:before="0" w:beforeAutospacing="0" w:after="0" w:afterAutospacing="0"/>
        <w:rPr>
          <w:rFonts w:ascii="Arial" w:hAnsi="Arial" w:cs="Arial"/>
          <w:sz w:val="22"/>
          <w:szCs w:val="22"/>
        </w:rPr>
      </w:pPr>
      <w:r w:rsidRPr="00EB68DA">
        <w:rPr>
          <w:rFonts w:ascii="Arial" w:hAnsi="Arial" w:cs="Arial"/>
          <w:sz w:val="22"/>
          <w:szCs w:val="22"/>
        </w:rPr>
        <w:t>(Source 5)</w:t>
      </w:r>
      <w:r w:rsidRPr="00EB68DA">
        <w:rPr>
          <w:rStyle w:val="apple-converted-space"/>
          <w:rFonts w:ascii="Arial" w:hAnsi="Arial" w:cs="Arial"/>
          <w:sz w:val="22"/>
          <w:szCs w:val="22"/>
        </w:rPr>
        <w:t> </w:t>
      </w:r>
      <w:hyperlink r:id="rId23" w:tgtFrame="_blank" w:history="1">
        <w:r w:rsidRPr="00EB68DA">
          <w:rPr>
            <w:rStyle w:val="Hyperlink"/>
            <w:rFonts w:ascii="Arial" w:hAnsi="Arial" w:cs="Arial"/>
            <w:color w:val="7700DD"/>
            <w:sz w:val="22"/>
            <w:szCs w:val="22"/>
          </w:rPr>
          <w:t>John Guy</w:t>
        </w:r>
      </w:hyperlink>
      <w:r w:rsidRPr="00EB68DA">
        <w:rPr>
          <w:rFonts w:ascii="Arial" w:hAnsi="Arial" w:cs="Arial"/>
          <w:sz w:val="22"/>
          <w:szCs w:val="22"/>
        </w:rPr>
        <w:t>,</w:t>
      </w:r>
      <w:r w:rsidRPr="00EB68DA">
        <w:rPr>
          <w:rStyle w:val="apple-converted-space"/>
          <w:rFonts w:ascii="Arial" w:hAnsi="Arial" w:cs="Arial"/>
          <w:sz w:val="22"/>
          <w:szCs w:val="22"/>
        </w:rPr>
        <w:t> </w:t>
      </w:r>
      <w:hyperlink r:id="rId24" w:tgtFrame="_blank" w:history="1">
        <w:r w:rsidRPr="00EB68DA">
          <w:rPr>
            <w:rStyle w:val="Hyperlink"/>
            <w:rFonts w:ascii="Arial" w:hAnsi="Arial" w:cs="Arial"/>
            <w:i/>
            <w:iCs/>
            <w:color w:val="7700DD"/>
            <w:sz w:val="22"/>
            <w:szCs w:val="22"/>
          </w:rPr>
          <w:t>Tudor England</w:t>
        </w:r>
      </w:hyperlink>
      <w:r w:rsidRPr="00EB68DA">
        <w:rPr>
          <w:rStyle w:val="apple-converted-space"/>
          <w:rFonts w:ascii="Arial" w:hAnsi="Arial" w:cs="Arial"/>
          <w:i/>
          <w:iCs/>
          <w:sz w:val="22"/>
          <w:szCs w:val="22"/>
        </w:rPr>
        <w:t> </w:t>
      </w:r>
      <w:r w:rsidRPr="00EB68DA">
        <w:rPr>
          <w:rFonts w:ascii="Arial" w:hAnsi="Arial" w:cs="Arial"/>
          <w:sz w:val="22"/>
          <w:szCs w:val="22"/>
        </w:rPr>
        <w:t>(1986)</w:t>
      </w:r>
    </w:p>
    <w:p w:rsid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 xml:space="preserve">Henry VIII had no legitimate male heir: the Tudor dynasty was at risk. He and Catherine had a daughter, Princess Mary (born 1516), and he had by Elizabeth Blount an illegitimate son, Henry </w:t>
      </w:r>
      <w:proofErr w:type="spellStart"/>
      <w:r w:rsidRPr="00EB68DA">
        <w:rPr>
          <w:rFonts w:ascii="Arial" w:hAnsi="Arial" w:cs="Arial"/>
          <w:color w:val="000000"/>
          <w:sz w:val="22"/>
          <w:szCs w:val="22"/>
        </w:rPr>
        <w:t>FitzRoy</w:t>
      </w:r>
      <w:proofErr w:type="spellEnd"/>
      <w:r w:rsidRPr="00EB68DA">
        <w:rPr>
          <w:rFonts w:ascii="Arial" w:hAnsi="Arial" w:cs="Arial"/>
          <w:color w:val="000000"/>
          <w:sz w:val="22"/>
          <w:szCs w:val="22"/>
        </w:rPr>
        <w:t>, whom he created duke of Richmond in 1525.</w:t>
      </w:r>
    </w:p>
    <w:p w:rsidR="00EB68DA" w:rsidRDefault="00EB68DA" w:rsidP="00EB68DA">
      <w:pPr>
        <w:pStyle w:val="Heading4"/>
        <w:spacing w:before="0" w:beforeAutospacing="0" w:after="0" w:afterAutospacing="0"/>
        <w:rPr>
          <w:rFonts w:ascii="Arial" w:hAnsi="Arial" w:cs="Arial"/>
          <w:b w:val="0"/>
          <w:bCs w:val="0"/>
          <w:color w:val="000000"/>
          <w:sz w:val="22"/>
          <w:szCs w:val="22"/>
        </w:rPr>
      </w:pPr>
    </w:p>
    <w:p w:rsidR="00EB68DA" w:rsidRPr="00EB68DA" w:rsidRDefault="00EB68DA" w:rsidP="00EB68DA">
      <w:pPr>
        <w:pStyle w:val="Heading4"/>
        <w:spacing w:before="0" w:beforeAutospacing="0" w:after="0" w:afterAutospacing="0"/>
        <w:rPr>
          <w:rFonts w:ascii="Arial" w:hAnsi="Arial" w:cs="Arial"/>
          <w:sz w:val="22"/>
          <w:szCs w:val="22"/>
        </w:rPr>
      </w:pPr>
      <w:r w:rsidRPr="00EB68DA">
        <w:rPr>
          <w:rFonts w:ascii="Arial" w:hAnsi="Arial" w:cs="Arial"/>
          <w:sz w:val="22"/>
          <w:szCs w:val="22"/>
        </w:rPr>
        <w:t>(Source 6)</w:t>
      </w:r>
      <w:r w:rsidRPr="00EB68DA">
        <w:rPr>
          <w:rStyle w:val="apple-converted-space"/>
          <w:rFonts w:ascii="Arial" w:hAnsi="Arial" w:cs="Arial"/>
          <w:sz w:val="22"/>
          <w:szCs w:val="22"/>
        </w:rPr>
        <w:t> </w:t>
      </w:r>
      <w:hyperlink r:id="rId25" w:tgtFrame="_blank" w:history="1">
        <w:r w:rsidRPr="00EB68DA">
          <w:rPr>
            <w:rStyle w:val="Hyperlink"/>
            <w:rFonts w:ascii="Arial" w:hAnsi="Arial" w:cs="Arial"/>
            <w:color w:val="7700DD"/>
            <w:sz w:val="22"/>
            <w:szCs w:val="22"/>
          </w:rPr>
          <w:t>Jasper Ridley</w:t>
        </w:r>
      </w:hyperlink>
      <w:r w:rsidRPr="00EB68DA">
        <w:rPr>
          <w:rFonts w:ascii="Arial" w:hAnsi="Arial" w:cs="Arial"/>
          <w:sz w:val="22"/>
          <w:szCs w:val="22"/>
        </w:rPr>
        <w:t>,</w:t>
      </w:r>
      <w:r w:rsidRPr="00EB68DA">
        <w:rPr>
          <w:rStyle w:val="apple-converted-space"/>
          <w:rFonts w:ascii="Arial" w:hAnsi="Arial" w:cs="Arial"/>
          <w:sz w:val="22"/>
          <w:szCs w:val="22"/>
        </w:rPr>
        <w:t> </w:t>
      </w:r>
      <w:hyperlink r:id="rId26" w:tgtFrame="_blank" w:history="1">
        <w:r w:rsidRPr="00EB68DA">
          <w:rPr>
            <w:rStyle w:val="Hyperlink"/>
            <w:rFonts w:ascii="Arial" w:hAnsi="Arial" w:cs="Arial"/>
            <w:i/>
            <w:iCs/>
            <w:color w:val="7700DD"/>
            <w:sz w:val="22"/>
            <w:szCs w:val="22"/>
          </w:rPr>
          <w:t>Henry VIII</w:t>
        </w:r>
      </w:hyperlink>
      <w:r w:rsidRPr="00EB68DA">
        <w:rPr>
          <w:rStyle w:val="apple-converted-space"/>
          <w:rFonts w:ascii="Arial" w:hAnsi="Arial" w:cs="Arial"/>
          <w:sz w:val="22"/>
          <w:szCs w:val="22"/>
        </w:rPr>
        <w:t> </w:t>
      </w:r>
      <w:r w:rsidRPr="00EB68DA">
        <w:rPr>
          <w:rFonts w:ascii="Arial" w:hAnsi="Arial" w:cs="Arial"/>
          <w:sz w:val="22"/>
          <w:szCs w:val="22"/>
        </w:rPr>
        <w:t>(1984)</w:t>
      </w:r>
    </w:p>
    <w:p w:rsid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 xml:space="preserve">When Henry VIII realised that Catherine of Aragon would not produce a son... he considered the possibility of legitimising his legitimate son, Henry </w:t>
      </w:r>
      <w:proofErr w:type="spellStart"/>
      <w:r w:rsidRPr="00EB68DA">
        <w:rPr>
          <w:rFonts w:ascii="Arial" w:hAnsi="Arial" w:cs="Arial"/>
          <w:color w:val="000000"/>
          <w:sz w:val="22"/>
          <w:szCs w:val="22"/>
        </w:rPr>
        <w:t>FitzRoy</w:t>
      </w:r>
      <w:proofErr w:type="spellEnd"/>
      <w:r w:rsidRPr="00EB68DA">
        <w:rPr>
          <w:rFonts w:ascii="Arial" w:hAnsi="Arial" w:cs="Arial"/>
          <w:color w:val="000000"/>
          <w:sz w:val="22"/>
          <w:szCs w:val="22"/>
        </w:rPr>
        <w:t xml:space="preserve"> Having kept his affair with Elizabeth Blount very quiet, he suddenly publicised it, and made all his subjects aware of the existence of the child of the union.</w:t>
      </w:r>
    </w:p>
    <w:p w:rsidR="00EB68DA" w:rsidRDefault="00EB68DA" w:rsidP="00EB68DA">
      <w:pPr>
        <w:pStyle w:val="Heading4"/>
        <w:spacing w:before="0" w:beforeAutospacing="0" w:after="0" w:afterAutospacing="0"/>
        <w:rPr>
          <w:rFonts w:ascii="Arial" w:hAnsi="Arial" w:cs="Arial"/>
          <w:b w:val="0"/>
          <w:bCs w:val="0"/>
          <w:color w:val="000000"/>
          <w:sz w:val="22"/>
          <w:szCs w:val="22"/>
        </w:rPr>
      </w:pPr>
    </w:p>
    <w:p w:rsidR="00EB68DA" w:rsidRPr="00EB68DA" w:rsidRDefault="00EB68DA" w:rsidP="00EB68DA">
      <w:pPr>
        <w:pStyle w:val="Heading4"/>
        <w:spacing w:before="0" w:beforeAutospacing="0" w:after="0" w:afterAutospacing="0"/>
        <w:rPr>
          <w:rFonts w:ascii="Arial" w:hAnsi="Arial" w:cs="Arial"/>
          <w:sz w:val="22"/>
          <w:szCs w:val="22"/>
        </w:rPr>
      </w:pPr>
      <w:r w:rsidRPr="00EB68DA">
        <w:rPr>
          <w:rFonts w:ascii="Arial" w:hAnsi="Arial" w:cs="Arial"/>
          <w:sz w:val="22"/>
          <w:szCs w:val="22"/>
        </w:rPr>
        <w:t>(Source 7)</w:t>
      </w:r>
      <w:r w:rsidRPr="00EB68DA">
        <w:rPr>
          <w:rStyle w:val="apple-converted-space"/>
          <w:rFonts w:ascii="Arial" w:hAnsi="Arial" w:cs="Arial"/>
          <w:sz w:val="22"/>
          <w:szCs w:val="22"/>
        </w:rPr>
        <w:t> </w:t>
      </w:r>
      <w:hyperlink r:id="rId27" w:tgtFrame="_blank" w:history="1">
        <w:r w:rsidRPr="00EB68DA">
          <w:rPr>
            <w:rStyle w:val="Hyperlink"/>
            <w:rFonts w:ascii="Arial" w:hAnsi="Arial" w:cs="Arial"/>
            <w:color w:val="7700DD"/>
            <w:sz w:val="22"/>
            <w:szCs w:val="22"/>
          </w:rPr>
          <w:t xml:space="preserve">John Edward </w:t>
        </w:r>
        <w:proofErr w:type="spellStart"/>
        <w:r w:rsidRPr="00EB68DA">
          <w:rPr>
            <w:rStyle w:val="Hyperlink"/>
            <w:rFonts w:ascii="Arial" w:hAnsi="Arial" w:cs="Arial"/>
            <w:color w:val="7700DD"/>
            <w:sz w:val="22"/>
            <w:szCs w:val="22"/>
          </w:rPr>
          <w:t>Bowle</w:t>
        </w:r>
        <w:proofErr w:type="spellEnd"/>
      </w:hyperlink>
      <w:r w:rsidRPr="00EB68DA">
        <w:rPr>
          <w:rFonts w:ascii="Arial" w:hAnsi="Arial" w:cs="Arial"/>
          <w:sz w:val="22"/>
          <w:szCs w:val="22"/>
        </w:rPr>
        <w:t>,</w:t>
      </w:r>
      <w:r w:rsidRPr="00EB68DA">
        <w:rPr>
          <w:rStyle w:val="apple-converted-space"/>
          <w:rFonts w:ascii="Arial" w:hAnsi="Arial" w:cs="Arial"/>
          <w:sz w:val="22"/>
          <w:szCs w:val="22"/>
        </w:rPr>
        <w:t> </w:t>
      </w:r>
      <w:hyperlink r:id="rId28" w:tgtFrame="_blank" w:history="1">
        <w:r w:rsidRPr="00EB68DA">
          <w:rPr>
            <w:rStyle w:val="Emphasis"/>
            <w:rFonts w:ascii="Arial" w:hAnsi="Arial" w:cs="Arial"/>
            <w:color w:val="7700DD"/>
            <w:sz w:val="22"/>
            <w:szCs w:val="22"/>
          </w:rPr>
          <w:t>Henry VIII</w:t>
        </w:r>
      </w:hyperlink>
      <w:r w:rsidRPr="00EB68DA">
        <w:rPr>
          <w:rStyle w:val="apple-converted-space"/>
          <w:rFonts w:ascii="Arial" w:hAnsi="Arial" w:cs="Arial"/>
          <w:sz w:val="22"/>
          <w:szCs w:val="22"/>
        </w:rPr>
        <w:t> </w:t>
      </w:r>
      <w:r w:rsidRPr="00EB68DA">
        <w:rPr>
          <w:rFonts w:ascii="Arial" w:hAnsi="Arial" w:cs="Arial"/>
          <w:sz w:val="22"/>
          <w:szCs w:val="22"/>
        </w:rPr>
        <w:t>(1964)</w:t>
      </w:r>
    </w:p>
    <w:p w:rsidR="00EB68DA" w:rsidRP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The problem of the succession had long haunted Henry's mind, for of Catherine's six children, Mary alone survived, and by 1525 it was clear that the queen was past bearing any more. Mary was the sole legitimate heir... Henry now insulted Catherine by grooming his bastard for the succession. This fine boy by Elizabeth Blount was six years old; he was now brought forward as a potential heir.</w:t>
      </w:r>
    </w:p>
    <w:p w:rsidR="00EB68DA" w:rsidRDefault="00EB68DA" w:rsidP="00EB68DA">
      <w:pPr>
        <w:pStyle w:val="Heading4"/>
        <w:spacing w:before="0" w:beforeAutospacing="0" w:after="0" w:afterAutospacing="0"/>
        <w:rPr>
          <w:rFonts w:ascii="Arial" w:hAnsi="Arial" w:cs="Arial"/>
          <w:sz w:val="22"/>
          <w:szCs w:val="22"/>
        </w:rPr>
      </w:pPr>
    </w:p>
    <w:p w:rsidR="00EB68DA" w:rsidRDefault="00EB68DA" w:rsidP="00EB68DA">
      <w:pPr>
        <w:pStyle w:val="Heading4"/>
        <w:spacing w:before="0" w:beforeAutospacing="0" w:after="0" w:afterAutospacing="0"/>
        <w:rPr>
          <w:rFonts w:ascii="Arial" w:hAnsi="Arial" w:cs="Arial"/>
          <w:sz w:val="22"/>
          <w:szCs w:val="22"/>
        </w:rPr>
      </w:pPr>
    </w:p>
    <w:p w:rsidR="00EB68DA" w:rsidRPr="00EB68DA" w:rsidRDefault="00EB68DA" w:rsidP="00EB68DA">
      <w:pPr>
        <w:pStyle w:val="Heading4"/>
        <w:spacing w:before="0" w:beforeAutospacing="0" w:after="0" w:afterAutospacing="0"/>
        <w:rPr>
          <w:rFonts w:ascii="Arial" w:hAnsi="Arial" w:cs="Arial"/>
          <w:sz w:val="22"/>
          <w:szCs w:val="22"/>
        </w:rPr>
      </w:pPr>
      <w:r w:rsidRPr="00EB68DA">
        <w:rPr>
          <w:rFonts w:ascii="Arial" w:hAnsi="Arial" w:cs="Arial"/>
          <w:sz w:val="22"/>
          <w:szCs w:val="22"/>
        </w:rPr>
        <w:lastRenderedPageBreak/>
        <w:t>(Source 8)</w:t>
      </w:r>
      <w:r w:rsidRPr="00EB68DA">
        <w:rPr>
          <w:rStyle w:val="apple-converted-space"/>
          <w:rFonts w:ascii="Arial" w:hAnsi="Arial" w:cs="Arial"/>
          <w:sz w:val="22"/>
          <w:szCs w:val="22"/>
        </w:rPr>
        <w:t> </w:t>
      </w:r>
      <w:hyperlink r:id="rId29" w:tgtFrame="_blank" w:history="1">
        <w:r w:rsidRPr="00EB68DA">
          <w:rPr>
            <w:rStyle w:val="Hyperlink"/>
            <w:rFonts w:ascii="Arial" w:hAnsi="Arial" w:cs="Arial"/>
            <w:color w:val="7700DD"/>
            <w:sz w:val="22"/>
            <w:szCs w:val="22"/>
          </w:rPr>
          <w:t>David Starkey</w:t>
        </w:r>
      </w:hyperlink>
      <w:r w:rsidRPr="00EB68DA">
        <w:rPr>
          <w:rFonts w:ascii="Arial" w:hAnsi="Arial" w:cs="Arial"/>
          <w:sz w:val="22"/>
          <w:szCs w:val="22"/>
        </w:rPr>
        <w:t>,</w:t>
      </w:r>
      <w:r w:rsidRPr="00EB68DA">
        <w:rPr>
          <w:rStyle w:val="apple-converted-space"/>
          <w:rFonts w:ascii="Arial" w:hAnsi="Arial" w:cs="Arial"/>
          <w:sz w:val="22"/>
          <w:szCs w:val="22"/>
        </w:rPr>
        <w:t> </w:t>
      </w:r>
      <w:hyperlink r:id="rId30" w:tgtFrame="_blank" w:history="1">
        <w:r w:rsidRPr="00EB68DA">
          <w:rPr>
            <w:rStyle w:val="Emphasis"/>
            <w:rFonts w:ascii="Arial" w:hAnsi="Arial" w:cs="Arial"/>
            <w:color w:val="7700DD"/>
            <w:sz w:val="22"/>
            <w:szCs w:val="22"/>
          </w:rPr>
          <w:t>Six Wives: The Queens of Henry VIII</w:t>
        </w:r>
      </w:hyperlink>
      <w:r w:rsidRPr="00EB68DA">
        <w:rPr>
          <w:rStyle w:val="apple-converted-space"/>
          <w:rFonts w:ascii="Arial" w:hAnsi="Arial" w:cs="Arial"/>
          <w:sz w:val="22"/>
          <w:szCs w:val="22"/>
        </w:rPr>
        <w:t> </w:t>
      </w:r>
      <w:r w:rsidRPr="00EB68DA">
        <w:rPr>
          <w:rFonts w:ascii="Arial" w:hAnsi="Arial" w:cs="Arial"/>
          <w:sz w:val="22"/>
          <w:szCs w:val="22"/>
        </w:rPr>
        <w:t>(2003)</w:t>
      </w:r>
    </w:p>
    <w:p w:rsidR="00EB68DA" w:rsidRP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 xml:space="preserve">It came as a brutal shock to Catherine when, in the summer of 1525, she heard that Henry's young bastard, Henry </w:t>
      </w:r>
      <w:proofErr w:type="spellStart"/>
      <w:r w:rsidRPr="00EB68DA">
        <w:rPr>
          <w:rFonts w:ascii="Arial" w:hAnsi="Arial" w:cs="Arial"/>
          <w:color w:val="000000"/>
          <w:sz w:val="22"/>
          <w:szCs w:val="22"/>
        </w:rPr>
        <w:t>FitzRoy</w:t>
      </w:r>
      <w:proofErr w:type="spellEnd"/>
      <w:r w:rsidRPr="00EB68DA">
        <w:rPr>
          <w:rFonts w:ascii="Arial" w:hAnsi="Arial" w:cs="Arial"/>
          <w:color w:val="000000"/>
          <w:sz w:val="22"/>
          <w:szCs w:val="22"/>
        </w:rPr>
        <w:t>, was to be recognized as the King's son and showered with titles and honours. The boy was installed as Knight of the Garter, created Earl of Nottingham and Duke of Richmond and Somerset (all of them royal titles), and appointed Lord Admiral and Warden-General of the Marches against Scotland.... Such concentration of peerages and great offices had never before being held by a subject, let alone a six-year-old. It could mean one thing only: Henry VIII had decided that gender was more important than legitimacy. Catherine feared that he would recognize Richmond as his heir, and would exclude Mary from her rightful inheritance.</w:t>
      </w:r>
    </w:p>
    <w:p w:rsidR="00EB68DA" w:rsidRDefault="00EB68DA" w:rsidP="00EB68DA">
      <w:pPr>
        <w:pStyle w:val="Heading4"/>
        <w:spacing w:before="0" w:beforeAutospacing="0" w:after="0" w:afterAutospacing="0"/>
        <w:rPr>
          <w:rFonts w:ascii="Arial" w:hAnsi="Arial" w:cs="Arial"/>
          <w:sz w:val="22"/>
          <w:szCs w:val="22"/>
        </w:rPr>
      </w:pPr>
    </w:p>
    <w:p w:rsidR="00EB68DA" w:rsidRPr="00EB68DA" w:rsidRDefault="00EB68DA" w:rsidP="00EB68DA">
      <w:pPr>
        <w:pStyle w:val="Heading4"/>
        <w:spacing w:before="0" w:beforeAutospacing="0" w:after="0" w:afterAutospacing="0"/>
        <w:rPr>
          <w:rFonts w:ascii="Arial" w:hAnsi="Arial" w:cs="Arial"/>
          <w:sz w:val="22"/>
          <w:szCs w:val="22"/>
        </w:rPr>
      </w:pPr>
      <w:r w:rsidRPr="00EB68DA">
        <w:rPr>
          <w:rFonts w:ascii="Arial" w:hAnsi="Arial" w:cs="Arial"/>
          <w:sz w:val="22"/>
          <w:szCs w:val="22"/>
        </w:rPr>
        <w:t>(Source 9)</w:t>
      </w:r>
      <w:r w:rsidRPr="00EB68DA">
        <w:rPr>
          <w:rStyle w:val="apple-converted-space"/>
          <w:rFonts w:ascii="Arial" w:hAnsi="Arial" w:cs="Arial"/>
          <w:sz w:val="22"/>
          <w:szCs w:val="22"/>
        </w:rPr>
        <w:t> </w:t>
      </w:r>
      <w:hyperlink r:id="rId31" w:tgtFrame="_blank" w:history="1">
        <w:r w:rsidRPr="00EB68DA">
          <w:rPr>
            <w:rStyle w:val="Hyperlink"/>
            <w:rFonts w:ascii="Arial" w:hAnsi="Arial" w:cs="Arial"/>
            <w:color w:val="7700DD"/>
            <w:sz w:val="22"/>
            <w:szCs w:val="22"/>
          </w:rPr>
          <w:t>Beverley A Murphy</w:t>
        </w:r>
      </w:hyperlink>
      <w:r w:rsidRPr="00EB68DA">
        <w:rPr>
          <w:rFonts w:ascii="Arial" w:hAnsi="Arial" w:cs="Arial"/>
          <w:sz w:val="22"/>
          <w:szCs w:val="22"/>
        </w:rPr>
        <w:t>,</w:t>
      </w:r>
      <w:r w:rsidRPr="00EB68DA">
        <w:rPr>
          <w:rStyle w:val="apple-converted-space"/>
          <w:rFonts w:ascii="Arial" w:hAnsi="Arial" w:cs="Arial"/>
          <w:sz w:val="22"/>
          <w:szCs w:val="22"/>
        </w:rPr>
        <w:t> </w:t>
      </w:r>
      <w:hyperlink r:id="rId32" w:tgtFrame="_blank" w:history="1">
        <w:r w:rsidRPr="00EB68DA">
          <w:rPr>
            <w:rStyle w:val="Hyperlink"/>
            <w:rFonts w:ascii="Arial" w:hAnsi="Arial" w:cs="Arial"/>
            <w:i/>
            <w:iCs/>
            <w:color w:val="7700DD"/>
            <w:sz w:val="22"/>
            <w:szCs w:val="22"/>
          </w:rPr>
          <w:t xml:space="preserve">Elizabeth </w:t>
        </w:r>
        <w:proofErr w:type="gramStart"/>
        <w:r w:rsidRPr="00EB68DA">
          <w:rPr>
            <w:rStyle w:val="Hyperlink"/>
            <w:rFonts w:ascii="Arial" w:hAnsi="Arial" w:cs="Arial"/>
            <w:i/>
            <w:iCs/>
            <w:color w:val="7700DD"/>
            <w:sz w:val="22"/>
            <w:szCs w:val="22"/>
          </w:rPr>
          <w:t>Blount :</w:t>
        </w:r>
        <w:proofErr w:type="gramEnd"/>
        <w:r w:rsidRPr="00EB68DA">
          <w:rPr>
            <w:rStyle w:val="Hyperlink"/>
            <w:rFonts w:ascii="Arial" w:hAnsi="Arial" w:cs="Arial"/>
            <w:i/>
            <w:iCs/>
            <w:color w:val="7700DD"/>
            <w:sz w:val="22"/>
            <w:szCs w:val="22"/>
          </w:rPr>
          <w:t xml:space="preserve"> Oxford Dictionary of National Biography</w:t>
        </w:r>
      </w:hyperlink>
      <w:r w:rsidRPr="00EB68DA">
        <w:rPr>
          <w:rFonts w:ascii="Arial" w:hAnsi="Arial" w:cs="Arial"/>
          <w:sz w:val="22"/>
          <w:szCs w:val="22"/>
        </w:rPr>
        <w:t>(2004-2014)</w:t>
      </w:r>
    </w:p>
    <w:p w:rsidR="00EB68DA" w:rsidRP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The terms of the 1536 Succession Act renewed interest in the possibility of Richmond's succeeding his father. In many respects he was an ideal candidate. Widely reported to be as intelligent, articulate, and as athletic as his father, the danger of a minority was fast receding. His relationship with Henry VIII was consistently good. Numerous gifts and letters were indications of a genuine affection between them.</w:t>
      </w:r>
    </w:p>
    <w:p w:rsidR="00EB68DA" w:rsidRDefault="00EB68DA" w:rsidP="00EB68DA">
      <w:pPr>
        <w:pStyle w:val="Heading4"/>
        <w:spacing w:before="0" w:beforeAutospacing="0" w:after="0" w:afterAutospacing="0"/>
        <w:rPr>
          <w:rFonts w:ascii="Arial" w:hAnsi="Arial" w:cs="Arial"/>
          <w:sz w:val="22"/>
          <w:szCs w:val="22"/>
        </w:rPr>
      </w:pPr>
    </w:p>
    <w:p w:rsidR="00EB68DA" w:rsidRPr="00EB68DA" w:rsidRDefault="00EB68DA" w:rsidP="00EB68DA">
      <w:pPr>
        <w:pStyle w:val="Heading4"/>
        <w:spacing w:before="0" w:beforeAutospacing="0" w:after="0" w:afterAutospacing="0"/>
        <w:rPr>
          <w:rFonts w:ascii="Arial" w:hAnsi="Arial" w:cs="Arial"/>
          <w:sz w:val="22"/>
          <w:szCs w:val="22"/>
        </w:rPr>
      </w:pPr>
      <w:r w:rsidRPr="00EB68DA">
        <w:rPr>
          <w:rFonts w:ascii="Arial" w:hAnsi="Arial" w:cs="Arial"/>
          <w:sz w:val="22"/>
          <w:szCs w:val="22"/>
        </w:rPr>
        <w:t>(Source 10)</w:t>
      </w:r>
      <w:r w:rsidRPr="00EB68DA">
        <w:rPr>
          <w:rStyle w:val="apple-converted-space"/>
          <w:rFonts w:ascii="Arial" w:hAnsi="Arial" w:cs="Arial"/>
          <w:sz w:val="22"/>
          <w:szCs w:val="22"/>
        </w:rPr>
        <w:t> </w:t>
      </w:r>
      <w:hyperlink r:id="rId33" w:tgtFrame="_blank" w:history="1">
        <w:r w:rsidRPr="00EB68DA">
          <w:rPr>
            <w:rStyle w:val="Hyperlink"/>
            <w:rFonts w:ascii="Arial" w:hAnsi="Arial" w:cs="Arial"/>
            <w:color w:val="7700DD"/>
            <w:sz w:val="22"/>
            <w:szCs w:val="22"/>
          </w:rPr>
          <w:t>Alison Weir</w:t>
        </w:r>
      </w:hyperlink>
      <w:r w:rsidRPr="00EB68DA">
        <w:rPr>
          <w:rFonts w:ascii="Arial" w:hAnsi="Arial" w:cs="Arial"/>
          <w:sz w:val="22"/>
          <w:szCs w:val="22"/>
        </w:rPr>
        <w:t>,</w:t>
      </w:r>
      <w:r w:rsidRPr="00EB68DA">
        <w:rPr>
          <w:rStyle w:val="apple-converted-space"/>
          <w:rFonts w:ascii="Arial" w:hAnsi="Arial" w:cs="Arial"/>
          <w:sz w:val="22"/>
          <w:szCs w:val="22"/>
        </w:rPr>
        <w:t> </w:t>
      </w:r>
      <w:hyperlink r:id="rId34" w:tgtFrame="_blank" w:history="1">
        <w:proofErr w:type="gramStart"/>
        <w:r w:rsidRPr="00EB68DA">
          <w:rPr>
            <w:rStyle w:val="Emphasis"/>
            <w:rFonts w:ascii="Arial" w:hAnsi="Arial" w:cs="Arial"/>
            <w:color w:val="7700DD"/>
            <w:sz w:val="22"/>
            <w:szCs w:val="22"/>
          </w:rPr>
          <w:t>The</w:t>
        </w:r>
        <w:proofErr w:type="gramEnd"/>
        <w:r w:rsidRPr="00EB68DA">
          <w:rPr>
            <w:rStyle w:val="Emphasis"/>
            <w:rFonts w:ascii="Arial" w:hAnsi="Arial" w:cs="Arial"/>
            <w:color w:val="7700DD"/>
            <w:sz w:val="22"/>
            <w:szCs w:val="22"/>
          </w:rPr>
          <w:t xml:space="preserve"> Six Wives of Henry VIII</w:t>
        </w:r>
      </w:hyperlink>
      <w:r w:rsidRPr="00EB68DA">
        <w:rPr>
          <w:rStyle w:val="apple-converted-space"/>
          <w:rFonts w:ascii="Arial" w:hAnsi="Arial" w:cs="Arial"/>
          <w:sz w:val="22"/>
          <w:szCs w:val="22"/>
        </w:rPr>
        <w:t> </w:t>
      </w:r>
      <w:r w:rsidRPr="00EB68DA">
        <w:rPr>
          <w:rFonts w:ascii="Arial" w:hAnsi="Arial" w:cs="Arial"/>
          <w:sz w:val="22"/>
          <w:szCs w:val="22"/>
        </w:rPr>
        <w:t>(2007)</w:t>
      </w:r>
    </w:p>
    <w:p w:rsidR="00EB68DA" w:rsidRP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 xml:space="preserve">When Henry </w:t>
      </w:r>
      <w:proofErr w:type="spellStart"/>
      <w:r w:rsidRPr="00EB68DA">
        <w:rPr>
          <w:rFonts w:ascii="Arial" w:hAnsi="Arial" w:cs="Arial"/>
          <w:color w:val="000000"/>
          <w:sz w:val="22"/>
          <w:szCs w:val="22"/>
        </w:rPr>
        <w:t>FitzRoy</w:t>
      </w:r>
      <w:proofErr w:type="spellEnd"/>
      <w:r w:rsidRPr="00EB68DA">
        <w:rPr>
          <w:rFonts w:ascii="Arial" w:hAnsi="Arial" w:cs="Arial"/>
          <w:color w:val="000000"/>
          <w:sz w:val="22"/>
          <w:szCs w:val="22"/>
        </w:rPr>
        <w:t>, Duke of Richmond came to bid his father goodnight on the evening after Anne Boleyn's arrest, Henry embraced him and wept as he told him that his half-sister Mary ought to thank God for escaping "that cursed and venomous whore, who tried to poison you both". There was no evidence for this, but Henry was prepared to believe that no crime was too monstrous to have been committed by Anne. And when Richmond died of consumption the following July, Henry and most other people would believe that Anne had administered a slow-working poison which caused his death.</w:t>
      </w:r>
    </w:p>
    <w:p w:rsidR="00EB68DA" w:rsidRDefault="00EB68DA" w:rsidP="00EB68DA">
      <w:pPr>
        <w:pStyle w:val="Heading4"/>
        <w:spacing w:before="0" w:beforeAutospacing="0" w:after="0" w:afterAutospacing="0"/>
        <w:rPr>
          <w:rFonts w:ascii="Arial" w:hAnsi="Arial" w:cs="Arial"/>
          <w:sz w:val="22"/>
          <w:szCs w:val="22"/>
        </w:rPr>
      </w:pPr>
    </w:p>
    <w:p w:rsidR="00EB68DA" w:rsidRPr="00EB68DA" w:rsidRDefault="00EB68DA" w:rsidP="00EB68DA">
      <w:pPr>
        <w:pStyle w:val="Heading4"/>
        <w:spacing w:before="0" w:beforeAutospacing="0" w:after="0" w:afterAutospacing="0"/>
        <w:rPr>
          <w:rFonts w:ascii="Arial" w:hAnsi="Arial" w:cs="Arial"/>
          <w:sz w:val="22"/>
          <w:szCs w:val="22"/>
        </w:rPr>
      </w:pPr>
      <w:r w:rsidRPr="00EB68DA">
        <w:rPr>
          <w:rFonts w:ascii="Arial" w:hAnsi="Arial" w:cs="Arial"/>
          <w:sz w:val="22"/>
          <w:szCs w:val="22"/>
        </w:rPr>
        <w:t>(Source 11)</w:t>
      </w:r>
      <w:r w:rsidRPr="00EB68DA">
        <w:rPr>
          <w:rStyle w:val="apple-converted-space"/>
          <w:rFonts w:ascii="Arial" w:hAnsi="Arial" w:cs="Arial"/>
          <w:sz w:val="22"/>
          <w:szCs w:val="22"/>
        </w:rPr>
        <w:t> </w:t>
      </w:r>
      <w:hyperlink r:id="rId35" w:tgtFrame="_blank" w:history="1">
        <w:r w:rsidRPr="00EB68DA">
          <w:rPr>
            <w:rStyle w:val="Hyperlink"/>
            <w:rFonts w:ascii="Arial" w:hAnsi="Arial" w:cs="Arial"/>
            <w:color w:val="7700DD"/>
            <w:sz w:val="22"/>
            <w:szCs w:val="22"/>
          </w:rPr>
          <w:t>Philippa Jones</w:t>
        </w:r>
      </w:hyperlink>
      <w:r w:rsidRPr="00EB68DA">
        <w:rPr>
          <w:rFonts w:ascii="Arial" w:hAnsi="Arial" w:cs="Arial"/>
          <w:sz w:val="22"/>
          <w:szCs w:val="22"/>
        </w:rPr>
        <w:t>,</w:t>
      </w:r>
      <w:r w:rsidRPr="00EB68DA">
        <w:rPr>
          <w:rStyle w:val="apple-converted-space"/>
          <w:rFonts w:ascii="Arial" w:hAnsi="Arial" w:cs="Arial"/>
          <w:sz w:val="22"/>
          <w:szCs w:val="22"/>
        </w:rPr>
        <w:t> </w:t>
      </w:r>
      <w:hyperlink r:id="rId36" w:tgtFrame="_blank" w:history="1">
        <w:proofErr w:type="gramStart"/>
        <w:r w:rsidRPr="00EB68DA">
          <w:rPr>
            <w:rStyle w:val="Hyperlink"/>
            <w:rFonts w:ascii="Arial" w:hAnsi="Arial" w:cs="Arial"/>
            <w:i/>
            <w:iCs/>
            <w:color w:val="7700DD"/>
            <w:sz w:val="22"/>
            <w:szCs w:val="22"/>
          </w:rPr>
          <w:t>The</w:t>
        </w:r>
        <w:proofErr w:type="gramEnd"/>
        <w:r w:rsidRPr="00EB68DA">
          <w:rPr>
            <w:rStyle w:val="Hyperlink"/>
            <w:rFonts w:ascii="Arial" w:hAnsi="Arial" w:cs="Arial"/>
            <w:i/>
            <w:iCs/>
            <w:color w:val="7700DD"/>
            <w:sz w:val="22"/>
            <w:szCs w:val="22"/>
          </w:rPr>
          <w:t xml:space="preserve"> Other Tudors: Henry VIII's Mistresses and Bastards</w:t>
        </w:r>
      </w:hyperlink>
      <w:r w:rsidRPr="00EB68DA">
        <w:rPr>
          <w:rStyle w:val="apple-converted-space"/>
          <w:rFonts w:ascii="Arial" w:hAnsi="Arial" w:cs="Arial"/>
          <w:sz w:val="22"/>
          <w:szCs w:val="22"/>
        </w:rPr>
        <w:t> </w:t>
      </w:r>
      <w:r w:rsidRPr="00EB68DA">
        <w:rPr>
          <w:rFonts w:ascii="Arial" w:hAnsi="Arial" w:cs="Arial"/>
          <w:sz w:val="22"/>
          <w:szCs w:val="22"/>
        </w:rPr>
        <w:t>(2010)</w:t>
      </w:r>
    </w:p>
    <w:p w:rsidR="00EB68DA" w:rsidRP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Richmond is believed to have died of tuberculosis, although the secrecy and speed of his burial might be due to the fact that he died, or was suspected of having died of pneumonic plague. The main symptoms of this are fever, headache, weakness and rapidly developing pneumonia with shortness of breath, chest pain and coughing, all symptoms that Richmond showed before his death. The pneumonia progresses for two to four days with death from respiratory failure and shock. Richmond was only 17... If the illness had been developing for some time, it was probably not plague, but his quick death may have convinced his attendants that it was.</w:t>
      </w:r>
    </w:p>
    <w:p w:rsidR="00EB68DA" w:rsidRDefault="00EB68DA" w:rsidP="00EB68DA">
      <w:pPr>
        <w:pStyle w:val="Heading4"/>
        <w:spacing w:before="0" w:beforeAutospacing="0" w:after="0" w:afterAutospacing="0"/>
        <w:rPr>
          <w:rFonts w:ascii="Arial" w:hAnsi="Arial" w:cs="Arial"/>
          <w:sz w:val="22"/>
          <w:szCs w:val="22"/>
        </w:rPr>
      </w:pPr>
    </w:p>
    <w:p w:rsidR="00EB68DA" w:rsidRPr="00EB68DA" w:rsidRDefault="00EB68DA" w:rsidP="00EB68DA">
      <w:pPr>
        <w:pStyle w:val="Heading4"/>
        <w:spacing w:before="0" w:beforeAutospacing="0" w:after="0" w:afterAutospacing="0"/>
        <w:rPr>
          <w:rFonts w:ascii="Arial" w:hAnsi="Arial" w:cs="Arial"/>
          <w:sz w:val="22"/>
          <w:szCs w:val="22"/>
        </w:rPr>
      </w:pPr>
      <w:r w:rsidRPr="00EB68DA">
        <w:rPr>
          <w:rFonts w:ascii="Arial" w:hAnsi="Arial" w:cs="Arial"/>
          <w:sz w:val="22"/>
          <w:szCs w:val="22"/>
        </w:rPr>
        <w:t>(Source 12)</w:t>
      </w:r>
      <w:r w:rsidRPr="00EB68DA">
        <w:rPr>
          <w:rStyle w:val="apple-converted-space"/>
          <w:rFonts w:ascii="Arial" w:hAnsi="Arial" w:cs="Arial"/>
          <w:sz w:val="22"/>
          <w:szCs w:val="22"/>
        </w:rPr>
        <w:t> </w:t>
      </w:r>
      <w:hyperlink r:id="rId37" w:tgtFrame="_blank" w:history="1">
        <w:r w:rsidRPr="00EB68DA">
          <w:rPr>
            <w:rStyle w:val="Hyperlink"/>
            <w:rFonts w:ascii="Arial" w:hAnsi="Arial" w:cs="Arial"/>
            <w:color w:val="7700DD"/>
            <w:sz w:val="22"/>
            <w:szCs w:val="22"/>
          </w:rPr>
          <w:t>Kelly Hart</w:t>
        </w:r>
      </w:hyperlink>
      <w:r w:rsidRPr="00EB68DA">
        <w:rPr>
          <w:rFonts w:ascii="Arial" w:hAnsi="Arial" w:cs="Arial"/>
          <w:sz w:val="22"/>
          <w:szCs w:val="22"/>
        </w:rPr>
        <w:t>,</w:t>
      </w:r>
      <w:r w:rsidRPr="00EB68DA">
        <w:rPr>
          <w:rStyle w:val="apple-converted-space"/>
          <w:rFonts w:ascii="Arial" w:hAnsi="Arial" w:cs="Arial"/>
          <w:sz w:val="22"/>
          <w:szCs w:val="22"/>
        </w:rPr>
        <w:t> </w:t>
      </w:r>
      <w:hyperlink r:id="rId38" w:tgtFrame="_blank" w:history="1">
        <w:proofErr w:type="gramStart"/>
        <w:r w:rsidRPr="00EB68DA">
          <w:rPr>
            <w:rStyle w:val="Emphasis"/>
            <w:rFonts w:ascii="Arial" w:hAnsi="Arial" w:cs="Arial"/>
            <w:color w:val="7700DD"/>
            <w:sz w:val="22"/>
            <w:szCs w:val="22"/>
          </w:rPr>
          <w:t>The</w:t>
        </w:r>
        <w:proofErr w:type="gramEnd"/>
        <w:r w:rsidRPr="00EB68DA">
          <w:rPr>
            <w:rStyle w:val="Emphasis"/>
            <w:rFonts w:ascii="Arial" w:hAnsi="Arial" w:cs="Arial"/>
            <w:color w:val="7700DD"/>
            <w:sz w:val="22"/>
            <w:szCs w:val="22"/>
          </w:rPr>
          <w:t xml:space="preserve"> Mistresses of Henry VIII</w:t>
        </w:r>
      </w:hyperlink>
      <w:r w:rsidRPr="00EB68DA">
        <w:rPr>
          <w:rStyle w:val="apple-converted-space"/>
          <w:rFonts w:ascii="Arial" w:hAnsi="Arial" w:cs="Arial"/>
          <w:sz w:val="22"/>
          <w:szCs w:val="22"/>
        </w:rPr>
        <w:t> </w:t>
      </w:r>
      <w:r w:rsidRPr="00EB68DA">
        <w:rPr>
          <w:rFonts w:ascii="Arial" w:hAnsi="Arial" w:cs="Arial"/>
          <w:sz w:val="22"/>
          <w:szCs w:val="22"/>
        </w:rPr>
        <w:t>(2009)</w:t>
      </w:r>
    </w:p>
    <w:p w:rsidR="00EB68DA" w:rsidRP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The king had spent a lot of time with his son throughout his childhood and was inconsolable on his death. Henry VIII had always been terrified of death and insisted that Richmond's father-in-law, the duke of Norfolk, organise a quick and private funeral. Henry may have wanted his dead son's corpse taken far away from him...</w:t>
      </w:r>
    </w:p>
    <w:p w:rsidR="00EB68DA" w:rsidRP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 xml:space="preserve">It is thought that he died of consumption, although it could have been another lung condition. A. S. </w:t>
      </w:r>
      <w:proofErr w:type="spellStart"/>
      <w:r w:rsidRPr="00EB68DA">
        <w:rPr>
          <w:rFonts w:ascii="Arial" w:hAnsi="Arial" w:cs="Arial"/>
          <w:color w:val="000000"/>
          <w:sz w:val="22"/>
          <w:szCs w:val="22"/>
        </w:rPr>
        <w:t>McNalty</w:t>
      </w:r>
      <w:proofErr w:type="spellEnd"/>
      <w:r w:rsidRPr="00EB68DA">
        <w:rPr>
          <w:rFonts w:ascii="Arial" w:hAnsi="Arial" w:cs="Arial"/>
          <w:color w:val="000000"/>
          <w:sz w:val="22"/>
          <w:szCs w:val="22"/>
        </w:rPr>
        <w:t>, the author of</w:t>
      </w:r>
      <w:r w:rsidRPr="00EB68DA">
        <w:rPr>
          <w:rStyle w:val="apple-converted-space"/>
          <w:rFonts w:ascii="Arial" w:hAnsi="Arial" w:cs="Arial"/>
          <w:color w:val="000000"/>
          <w:sz w:val="22"/>
          <w:szCs w:val="22"/>
        </w:rPr>
        <w:t> </w:t>
      </w:r>
      <w:r w:rsidRPr="00EB68DA">
        <w:rPr>
          <w:rStyle w:val="Emphasis"/>
          <w:rFonts w:ascii="Arial" w:hAnsi="Arial" w:cs="Arial"/>
          <w:color w:val="000000"/>
          <w:sz w:val="22"/>
          <w:szCs w:val="22"/>
        </w:rPr>
        <w:t>Henry VIII: A Difficult Patient</w:t>
      </w:r>
      <w:r w:rsidRPr="00EB68DA">
        <w:rPr>
          <w:rStyle w:val="apple-converted-space"/>
          <w:rFonts w:ascii="Arial" w:hAnsi="Arial" w:cs="Arial"/>
          <w:color w:val="000000"/>
          <w:sz w:val="22"/>
          <w:szCs w:val="22"/>
        </w:rPr>
        <w:t> </w:t>
      </w:r>
      <w:r w:rsidRPr="00EB68DA">
        <w:rPr>
          <w:rFonts w:ascii="Arial" w:hAnsi="Arial" w:cs="Arial"/>
          <w:color w:val="000000"/>
          <w:sz w:val="22"/>
          <w:szCs w:val="22"/>
        </w:rPr>
        <w:t xml:space="preserve">(1952), concludes that there was a history of pulmonary tuberculosis in the Tudors. It allegedly killed both of Henry's sons, Richmond and </w:t>
      </w:r>
      <w:r w:rsidRPr="00EB68DA">
        <w:rPr>
          <w:rFonts w:ascii="Arial" w:hAnsi="Arial" w:cs="Arial"/>
          <w:color w:val="000000"/>
          <w:sz w:val="22"/>
          <w:szCs w:val="22"/>
        </w:rPr>
        <w:lastRenderedPageBreak/>
        <w:t>Edward VI, contributed to the deaths of Henry's father and brother, Henry VII and Prince Arthur, and his daughter Elizabeth may have suffered from tuberculous laryngitis.</w:t>
      </w:r>
    </w:p>
    <w:p w:rsidR="00EB68DA" w:rsidRPr="00EB68DA" w:rsidRDefault="00EB68DA" w:rsidP="00EB68DA">
      <w:pPr>
        <w:pStyle w:val="Heading4"/>
        <w:spacing w:before="0" w:beforeAutospacing="0" w:after="0" w:afterAutospacing="0"/>
        <w:rPr>
          <w:rFonts w:ascii="Arial" w:hAnsi="Arial" w:cs="Arial"/>
          <w:sz w:val="22"/>
          <w:szCs w:val="22"/>
        </w:rPr>
      </w:pPr>
      <w:r w:rsidRPr="00EB68DA">
        <w:rPr>
          <w:rFonts w:ascii="Arial" w:hAnsi="Arial" w:cs="Arial"/>
          <w:sz w:val="22"/>
          <w:szCs w:val="22"/>
        </w:rPr>
        <w:t>(Source 13)</w:t>
      </w:r>
      <w:r w:rsidRPr="00EB68DA">
        <w:rPr>
          <w:rStyle w:val="apple-converted-space"/>
          <w:rFonts w:ascii="Arial" w:hAnsi="Arial" w:cs="Arial"/>
          <w:sz w:val="22"/>
          <w:szCs w:val="22"/>
        </w:rPr>
        <w:t> </w:t>
      </w:r>
      <w:hyperlink r:id="rId39" w:tgtFrame="_blank" w:history="1">
        <w:r w:rsidRPr="00EB68DA">
          <w:rPr>
            <w:rStyle w:val="Hyperlink"/>
            <w:rFonts w:ascii="Arial" w:hAnsi="Arial" w:cs="Arial"/>
            <w:color w:val="7700DD"/>
            <w:sz w:val="22"/>
            <w:szCs w:val="22"/>
          </w:rPr>
          <w:t>Philippa Jones</w:t>
        </w:r>
      </w:hyperlink>
      <w:r w:rsidRPr="00EB68DA">
        <w:rPr>
          <w:rFonts w:ascii="Arial" w:hAnsi="Arial" w:cs="Arial"/>
          <w:sz w:val="22"/>
          <w:szCs w:val="22"/>
        </w:rPr>
        <w:t>,</w:t>
      </w:r>
      <w:r w:rsidRPr="00EB68DA">
        <w:rPr>
          <w:rStyle w:val="apple-converted-space"/>
          <w:rFonts w:ascii="Arial" w:hAnsi="Arial" w:cs="Arial"/>
          <w:sz w:val="22"/>
          <w:szCs w:val="22"/>
        </w:rPr>
        <w:t> </w:t>
      </w:r>
      <w:hyperlink r:id="rId40" w:tgtFrame="_blank" w:history="1">
        <w:proofErr w:type="gramStart"/>
        <w:r w:rsidRPr="00EB68DA">
          <w:rPr>
            <w:rStyle w:val="Hyperlink"/>
            <w:rFonts w:ascii="Arial" w:hAnsi="Arial" w:cs="Arial"/>
            <w:i/>
            <w:iCs/>
            <w:color w:val="7700DD"/>
            <w:sz w:val="22"/>
            <w:szCs w:val="22"/>
          </w:rPr>
          <w:t>The</w:t>
        </w:r>
        <w:proofErr w:type="gramEnd"/>
        <w:r w:rsidRPr="00EB68DA">
          <w:rPr>
            <w:rStyle w:val="Hyperlink"/>
            <w:rFonts w:ascii="Arial" w:hAnsi="Arial" w:cs="Arial"/>
            <w:i/>
            <w:iCs/>
            <w:color w:val="7700DD"/>
            <w:sz w:val="22"/>
            <w:szCs w:val="22"/>
          </w:rPr>
          <w:t xml:space="preserve"> Other Tudors: Henry VIII's Mistresses and Bastards</w:t>
        </w:r>
      </w:hyperlink>
      <w:r w:rsidRPr="00EB68DA">
        <w:rPr>
          <w:rStyle w:val="apple-converted-space"/>
          <w:rFonts w:ascii="Arial" w:hAnsi="Arial" w:cs="Arial"/>
          <w:sz w:val="22"/>
          <w:szCs w:val="22"/>
        </w:rPr>
        <w:t> </w:t>
      </w:r>
      <w:r w:rsidRPr="00EB68DA">
        <w:rPr>
          <w:rFonts w:ascii="Arial" w:hAnsi="Arial" w:cs="Arial"/>
          <w:sz w:val="22"/>
          <w:szCs w:val="22"/>
        </w:rPr>
        <w:t>(2010)</w:t>
      </w:r>
    </w:p>
    <w:p w:rsidR="00EB68DA" w:rsidRP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When it came to the treatment of his corpse, the speed of his sickness and death may simply have overwhelmed the King. The death of his beloved son may have devastated his father. He had lost his only son who had died without heirs. Henry's instructions to Norfolk may have been misinterpreted or confused by the chain of instruction, so that the body was roughly coffined and transported by Norfolk's servants.</w:t>
      </w:r>
    </w:p>
    <w:p w:rsidR="00EB68DA" w:rsidRP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But why did his father ignore him so completely? This might support the theory that Henry believed that Richmond was part of a planned revolt against the Crown, rising from his powerbase in Lincolnshire. It would not be the first time an heir decided not to wait for his inheritance, and the affair could have been triggered by Jane Seymour's pregnancy.</w:t>
      </w:r>
    </w:p>
    <w:p w:rsidR="00EB68DA" w:rsidRP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A living, lawful male child would have put Richmond firmly out of contention for the throne. In fact, there was an uprising in Lincolnshire in September and October 1536, not long after Richmond's death. Would he have supported</w:t>
      </w:r>
      <w:r w:rsidRPr="00EB68DA">
        <w:rPr>
          <w:rFonts w:ascii="Arial" w:hAnsi="Arial" w:cs="Arial"/>
          <w:color w:val="000000"/>
          <w:sz w:val="22"/>
          <w:szCs w:val="22"/>
        </w:rPr>
        <w:br/>
        <w:t xml:space="preserve">this action, had he been alive? Did Henry believe his son had been actively involved in this disturbance? Certainly supporters of the revolt came from South </w:t>
      </w:r>
      <w:proofErr w:type="spellStart"/>
      <w:r w:rsidRPr="00EB68DA">
        <w:rPr>
          <w:rFonts w:ascii="Arial" w:hAnsi="Arial" w:cs="Arial"/>
          <w:color w:val="000000"/>
          <w:sz w:val="22"/>
          <w:szCs w:val="22"/>
        </w:rPr>
        <w:t>Kyme</w:t>
      </w:r>
      <w:proofErr w:type="spellEnd"/>
      <w:r w:rsidRPr="00EB68DA">
        <w:rPr>
          <w:rFonts w:ascii="Arial" w:hAnsi="Arial" w:cs="Arial"/>
          <w:color w:val="000000"/>
          <w:sz w:val="22"/>
          <w:szCs w:val="22"/>
        </w:rPr>
        <w:t xml:space="preserve">, </w:t>
      </w:r>
      <w:proofErr w:type="spellStart"/>
      <w:r w:rsidRPr="00EB68DA">
        <w:rPr>
          <w:rFonts w:ascii="Arial" w:hAnsi="Arial" w:cs="Arial"/>
          <w:color w:val="000000"/>
          <w:sz w:val="22"/>
          <w:szCs w:val="22"/>
        </w:rPr>
        <w:t>Tailboys</w:t>
      </w:r>
      <w:proofErr w:type="spellEnd"/>
      <w:r w:rsidRPr="00EB68DA">
        <w:rPr>
          <w:rFonts w:ascii="Arial" w:hAnsi="Arial" w:cs="Arial"/>
          <w:color w:val="000000"/>
          <w:sz w:val="22"/>
          <w:szCs w:val="22"/>
        </w:rPr>
        <w:t xml:space="preserve"> lands, and the leaders included Bessie Blount's son-in-law, Robert </w:t>
      </w:r>
      <w:proofErr w:type="spellStart"/>
      <w:r w:rsidRPr="00EB68DA">
        <w:rPr>
          <w:rFonts w:ascii="Arial" w:hAnsi="Arial" w:cs="Arial"/>
          <w:color w:val="000000"/>
          <w:sz w:val="22"/>
          <w:szCs w:val="22"/>
        </w:rPr>
        <w:t>Dymoke</w:t>
      </w:r>
      <w:proofErr w:type="spellEnd"/>
      <w:r w:rsidRPr="00EB68DA">
        <w:rPr>
          <w:rFonts w:ascii="Arial" w:hAnsi="Arial" w:cs="Arial"/>
          <w:color w:val="000000"/>
          <w:sz w:val="22"/>
          <w:szCs w:val="22"/>
        </w:rPr>
        <w:t>, and Richmond's servants, Sir John Russell and Sir William Parr.</w:t>
      </w:r>
    </w:p>
    <w:p w:rsidR="00EB68DA" w:rsidRPr="00EB68DA" w:rsidRDefault="00EB68DA" w:rsidP="00EB68DA">
      <w:pPr>
        <w:pStyle w:val="Heading5"/>
        <w:spacing w:before="0" w:beforeAutospacing="0" w:after="0" w:afterAutospacing="0"/>
        <w:rPr>
          <w:rFonts w:ascii="Arial" w:hAnsi="Arial" w:cs="Arial"/>
          <w:sz w:val="22"/>
          <w:szCs w:val="22"/>
        </w:rPr>
      </w:pPr>
      <w:r w:rsidRPr="00EB68DA">
        <w:rPr>
          <w:rFonts w:ascii="Arial" w:hAnsi="Arial" w:cs="Arial"/>
          <w:sz w:val="22"/>
          <w:szCs w:val="22"/>
        </w:rPr>
        <w:t>Questions for Students</w:t>
      </w:r>
    </w:p>
    <w:p w:rsidR="00EB68DA" w:rsidRP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 xml:space="preserve">Question 1: Read sources 2, 3 and 4. (a) Who was Elizabeth Blount? (b) Why did Henry VIII call his son "Henry </w:t>
      </w:r>
      <w:proofErr w:type="spellStart"/>
      <w:r w:rsidRPr="00EB68DA">
        <w:rPr>
          <w:rFonts w:ascii="Arial" w:hAnsi="Arial" w:cs="Arial"/>
          <w:color w:val="000000"/>
          <w:sz w:val="22"/>
          <w:szCs w:val="22"/>
        </w:rPr>
        <w:t>FitzRoy</w:t>
      </w:r>
      <w:proofErr w:type="spellEnd"/>
      <w:r w:rsidRPr="00EB68DA">
        <w:rPr>
          <w:rFonts w:ascii="Arial" w:hAnsi="Arial" w:cs="Arial"/>
          <w:color w:val="000000"/>
          <w:sz w:val="22"/>
          <w:szCs w:val="22"/>
        </w:rPr>
        <w:t xml:space="preserve">"? (c) Why did Henry VIII want people to know he was the father of an illegitimate </w:t>
      </w:r>
      <w:r w:rsidRPr="00EB68DA">
        <w:rPr>
          <w:rFonts w:ascii="Arial" w:hAnsi="Arial" w:cs="Arial"/>
          <w:color w:val="000000"/>
          <w:sz w:val="22"/>
          <w:szCs w:val="22"/>
        </w:rPr>
        <w:t>child?</w:t>
      </w:r>
    </w:p>
    <w:p w:rsidR="00EB68DA" w:rsidRP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Question 2: Why was Catherine of Aragon concerned by Henry VIII's actions in 1525?</w:t>
      </w:r>
    </w:p>
    <w:p w:rsidR="00EB68DA" w:rsidRPr="00EB68DA" w:rsidRDefault="00EB68DA" w:rsidP="00EB68DA">
      <w:pPr>
        <w:pStyle w:val="NormalWeb"/>
        <w:rPr>
          <w:rFonts w:ascii="Arial" w:hAnsi="Arial" w:cs="Arial"/>
          <w:color w:val="000000"/>
          <w:sz w:val="22"/>
          <w:szCs w:val="22"/>
        </w:rPr>
      </w:pPr>
      <w:r w:rsidRPr="00EB68DA">
        <w:rPr>
          <w:rFonts w:ascii="Arial" w:hAnsi="Arial" w:cs="Arial"/>
          <w:color w:val="000000"/>
          <w:sz w:val="22"/>
          <w:szCs w:val="22"/>
        </w:rPr>
        <w:t xml:space="preserve">Question 3: Use the information in the sources to explain the death of Henry </w:t>
      </w:r>
      <w:proofErr w:type="spellStart"/>
      <w:r w:rsidRPr="00EB68DA">
        <w:rPr>
          <w:rFonts w:ascii="Arial" w:hAnsi="Arial" w:cs="Arial"/>
          <w:color w:val="000000"/>
          <w:sz w:val="22"/>
          <w:szCs w:val="22"/>
        </w:rPr>
        <w:t>FitzRoy</w:t>
      </w:r>
      <w:proofErr w:type="spellEnd"/>
      <w:r w:rsidRPr="00EB68DA">
        <w:rPr>
          <w:rFonts w:ascii="Arial" w:hAnsi="Arial" w:cs="Arial"/>
          <w:color w:val="000000"/>
          <w:sz w:val="22"/>
          <w:szCs w:val="22"/>
        </w:rPr>
        <w:t xml:space="preserve"> on 22nd July 1536.</w:t>
      </w:r>
    </w:p>
    <w:p w:rsidR="00E72623" w:rsidRPr="00AB459E" w:rsidRDefault="00E72623" w:rsidP="00EB68DA">
      <w:pPr>
        <w:pStyle w:val="NormalWeb"/>
        <w:shd w:val="clear" w:color="auto" w:fill="FFFFFF"/>
        <w:rPr>
          <w:rFonts w:ascii="Arial" w:hAnsi="Arial" w:cs="Arial"/>
          <w:color w:val="000000"/>
          <w:sz w:val="22"/>
          <w:szCs w:val="22"/>
        </w:rPr>
      </w:pPr>
      <w:bookmarkStart w:id="0" w:name="_GoBack"/>
      <w:bookmarkEnd w:id="0"/>
    </w:p>
    <w:sectPr w:rsidR="00E72623" w:rsidRPr="00AB459E"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04FE0"/>
    <w:rsid w:val="00114BBB"/>
    <w:rsid w:val="001706FE"/>
    <w:rsid w:val="001B1A6E"/>
    <w:rsid w:val="001E12D7"/>
    <w:rsid w:val="00217A28"/>
    <w:rsid w:val="00302647"/>
    <w:rsid w:val="00354761"/>
    <w:rsid w:val="003818FD"/>
    <w:rsid w:val="00381996"/>
    <w:rsid w:val="003E4484"/>
    <w:rsid w:val="00414B05"/>
    <w:rsid w:val="00437758"/>
    <w:rsid w:val="00460A22"/>
    <w:rsid w:val="00492621"/>
    <w:rsid w:val="004D456D"/>
    <w:rsid w:val="005971B7"/>
    <w:rsid w:val="005D4460"/>
    <w:rsid w:val="005D5F93"/>
    <w:rsid w:val="006472AB"/>
    <w:rsid w:val="00657878"/>
    <w:rsid w:val="0068043D"/>
    <w:rsid w:val="006912C2"/>
    <w:rsid w:val="006E0E01"/>
    <w:rsid w:val="007014B7"/>
    <w:rsid w:val="007031DE"/>
    <w:rsid w:val="007232F4"/>
    <w:rsid w:val="0072598A"/>
    <w:rsid w:val="00761420"/>
    <w:rsid w:val="007C05FC"/>
    <w:rsid w:val="007C7DE2"/>
    <w:rsid w:val="007D15C0"/>
    <w:rsid w:val="007D3504"/>
    <w:rsid w:val="00807A38"/>
    <w:rsid w:val="00810596"/>
    <w:rsid w:val="008428D3"/>
    <w:rsid w:val="00890E44"/>
    <w:rsid w:val="00893F61"/>
    <w:rsid w:val="008B1FB8"/>
    <w:rsid w:val="00967F9A"/>
    <w:rsid w:val="009811AF"/>
    <w:rsid w:val="009B6483"/>
    <w:rsid w:val="009E40A3"/>
    <w:rsid w:val="009E5B4D"/>
    <w:rsid w:val="00A10D6B"/>
    <w:rsid w:val="00A125CE"/>
    <w:rsid w:val="00A276D5"/>
    <w:rsid w:val="00A27B5A"/>
    <w:rsid w:val="00A71A46"/>
    <w:rsid w:val="00A81166"/>
    <w:rsid w:val="00AB459E"/>
    <w:rsid w:val="00B40265"/>
    <w:rsid w:val="00B66678"/>
    <w:rsid w:val="00BB15C2"/>
    <w:rsid w:val="00BB3831"/>
    <w:rsid w:val="00C03E7E"/>
    <w:rsid w:val="00C65998"/>
    <w:rsid w:val="00C978BB"/>
    <w:rsid w:val="00CC6608"/>
    <w:rsid w:val="00CF4060"/>
    <w:rsid w:val="00D05EEA"/>
    <w:rsid w:val="00D37492"/>
    <w:rsid w:val="00D9379F"/>
    <w:rsid w:val="00DA5614"/>
    <w:rsid w:val="00DE1882"/>
    <w:rsid w:val="00E31A92"/>
    <w:rsid w:val="00E5105E"/>
    <w:rsid w:val="00E72623"/>
    <w:rsid w:val="00EB68DA"/>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87584018">
      <w:bodyDiv w:val="1"/>
      <w:marLeft w:val="0"/>
      <w:marRight w:val="0"/>
      <w:marTop w:val="0"/>
      <w:marBottom w:val="0"/>
      <w:divBdr>
        <w:top w:val="none" w:sz="0" w:space="0" w:color="auto"/>
        <w:left w:val="none" w:sz="0" w:space="0" w:color="auto"/>
        <w:bottom w:val="none" w:sz="0" w:space="0" w:color="auto"/>
        <w:right w:val="none" w:sz="0" w:space="0" w:color="auto"/>
      </w:divBdr>
    </w:div>
    <w:div w:id="142742301">
      <w:bodyDiv w:val="1"/>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 w:id="1672758150">
          <w:marLeft w:val="0"/>
          <w:marRight w:val="0"/>
          <w:marTop w:val="0"/>
          <w:marBottom w:val="0"/>
          <w:divBdr>
            <w:top w:val="none" w:sz="0" w:space="0" w:color="auto"/>
            <w:left w:val="none" w:sz="0" w:space="0" w:color="auto"/>
            <w:bottom w:val="none" w:sz="0" w:space="0" w:color="auto"/>
            <w:right w:val="none" w:sz="0" w:space="0" w:color="auto"/>
          </w:divBdr>
          <w:divsChild>
            <w:div w:id="1246232955">
              <w:blockQuote w:val="1"/>
              <w:marLeft w:val="0"/>
              <w:marRight w:val="0"/>
              <w:marTop w:val="0"/>
              <w:marBottom w:val="0"/>
              <w:divBdr>
                <w:top w:val="none" w:sz="0" w:space="0" w:color="auto"/>
                <w:left w:val="none" w:sz="0" w:space="0" w:color="auto"/>
                <w:bottom w:val="none" w:sz="0" w:space="0" w:color="auto"/>
                <w:right w:val="none" w:sz="0" w:space="0" w:color="auto"/>
              </w:divBdr>
            </w:div>
            <w:div w:id="1270813564">
              <w:blockQuote w:val="1"/>
              <w:marLeft w:val="0"/>
              <w:marRight w:val="0"/>
              <w:marTop w:val="0"/>
              <w:marBottom w:val="0"/>
              <w:divBdr>
                <w:top w:val="none" w:sz="0" w:space="0" w:color="auto"/>
                <w:left w:val="none" w:sz="0" w:space="0" w:color="auto"/>
                <w:bottom w:val="none" w:sz="0" w:space="0" w:color="auto"/>
                <w:right w:val="none" w:sz="0" w:space="0" w:color="auto"/>
              </w:divBdr>
            </w:div>
            <w:div w:id="2031486242">
              <w:blockQuote w:val="1"/>
              <w:marLeft w:val="0"/>
              <w:marRight w:val="0"/>
              <w:marTop w:val="0"/>
              <w:marBottom w:val="0"/>
              <w:divBdr>
                <w:top w:val="none" w:sz="0" w:space="0" w:color="auto"/>
                <w:left w:val="none" w:sz="0" w:space="0" w:color="auto"/>
                <w:bottom w:val="none" w:sz="0" w:space="0" w:color="auto"/>
                <w:right w:val="none" w:sz="0" w:space="0" w:color="auto"/>
              </w:divBdr>
            </w:div>
            <w:div w:id="1633249955">
              <w:blockQuote w:val="1"/>
              <w:marLeft w:val="0"/>
              <w:marRight w:val="0"/>
              <w:marTop w:val="0"/>
              <w:marBottom w:val="0"/>
              <w:divBdr>
                <w:top w:val="none" w:sz="0" w:space="0" w:color="auto"/>
                <w:left w:val="none" w:sz="0" w:space="0" w:color="auto"/>
                <w:bottom w:val="none" w:sz="0" w:space="0" w:color="auto"/>
                <w:right w:val="none" w:sz="0" w:space="0" w:color="auto"/>
              </w:divBdr>
            </w:div>
            <w:div w:id="161898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2825870">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03320683">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57222190">
      <w:bodyDiv w:val="1"/>
      <w:marLeft w:val="0"/>
      <w:marRight w:val="0"/>
      <w:marTop w:val="0"/>
      <w:marBottom w:val="0"/>
      <w:divBdr>
        <w:top w:val="none" w:sz="0" w:space="0" w:color="auto"/>
        <w:left w:val="none" w:sz="0" w:space="0" w:color="auto"/>
        <w:bottom w:val="none" w:sz="0" w:space="0" w:color="auto"/>
        <w:right w:val="none" w:sz="0" w:space="0" w:color="auto"/>
      </w:divBdr>
    </w:div>
    <w:div w:id="995763494">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64719347">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45851268">
      <w:bodyDiv w:val="1"/>
      <w:marLeft w:val="0"/>
      <w:marRight w:val="0"/>
      <w:marTop w:val="0"/>
      <w:marBottom w:val="0"/>
      <w:divBdr>
        <w:top w:val="none" w:sz="0" w:space="0" w:color="auto"/>
        <w:left w:val="none" w:sz="0" w:space="0" w:color="auto"/>
        <w:bottom w:val="none" w:sz="0" w:space="0" w:color="auto"/>
        <w:right w:val="none" w:sz="0" w:space="0" w:color="auto"/>
      </w:divBdr>
    </w:div>
    <w:div w:id="1169324023">
      <w:bodyDiv w:val="1"/>
      <w:marLeft w:val="0"/>
      <w:marRight w:val="0"/>
      <w:marTop w:val="0"/>
      <w:marBottom w:val="0"/>
      <w:divBdr>
        <w:top w:val="none" w:sz="0" w:space="0" w:color="auto"/>
        <w:left w:val="none" w:sz="0" w:space="0" w:color="auto"/>
        <w:bottom w:val="none" w:sz="0" w:space="0" w:color="auto"/>
        <w:right w:val="none" w:sz="0" w:space="0" w:color="auto"/>
      </w:divBdr>
    </w:div>
    <w:div w:id="117160708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271667535">
      <w:bodyDiv w:val="1"/>
      <w:marLeft w:val="0"/>
      <w:marRight w:val="0"/>
      <w:marTop w:val="0"/>
      <w:marBottom w:val="0"/>
      <w:divBdr>
        <w:top w:val="none" w:sz="0" w:space="0" w:color="auto"/>
        <w:left w:val="none" w:sz="0" w:space="0" w:color="auto"/>
        <w:bottom w:val="none" w:sz="0" w:space="0" w:color="auto"/>
        <w:right w:val="none" w:sz="0" w:space="0" w:color="auto"/>
      </w:divBdr>
      <w:divsChild>
        <w:div w:id="2088050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38536909">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562129181">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39262183">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039533">
      <w:bodyDiv w:val="1"/>
      <w:marLeft w:val="0"/>
      <w:marRight w:val="0"/>
      <w:marTop w:val="0"/>
      <w:marBottom w:val="0"/>
      <w:divBdr>
        <w:top w:val="none" w:sz="0" w:space="0" w:color="auto"/>
        <w:left w:val="none" w:sz="0" w:space="0" w:color="auto"/>
        <w:bottom w:val="none" w:sz="0" w:space="0" w:color="auto"/>
        <w:right w:val="none" w:sz="0" w:space="0" w:color="auto"/>
      </w:divBdr>
      <w:divsChild>
        <w:div w:id="1542476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755974973">
      <w:bodyDiv w:val="1"/>
      <w:marLeft w:val="0"/>
      <w:marRight w:val="0"/>
      <w:marTop w:val="0"/>
      <w:marBottom w:val="0"/>
      <w:divBdr>
        <w:top w:val="none" w:sz="0" w:space="0" w:color="auto"/>
        <w:left w:val="none" w:sz="0" w:space="0" w:color="auto"/>
        <w:bottom w:val="none" w:sz="0" w:space="0" w:color="auto"/>
        <w:right w:val="none" w:sz="0" w:space="0" w:color="auto"/>
      </w:divBdr>
    </w:div>
    <w:div w:id="1797942078">
      <w:bodyDiv w:val="1"/>
      <w:marLeft w:val="0"/>
      <w:marRight w:val="0"/>
      <w:marTop w:val="0"/>
      <w:marBottom w:val="0"/>
      <w:divBdr>
        <w:top w:val="none" w:sz="0" w:space="0" w:color="auto"/>
        <w:left w:val="none" w:sz="0" w:space="0" w:color="auto"/>
        <w:bottom w:val="none" w:sz="0" w:space="0" w:color="auto"/>
        <w:right w:val="none" w:sz="0" w:space="0" w:color="auto"/>
      </w:divBdr>
      <w:divsChild>
        <w:div w:id="1465855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1026282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 w:id="21398351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759">
          <w:marLeft w:val="0"/>
          <w:marRight w:val="0"/>
          <w:marTop w:val="0"/>
          <w:marBottom w:val="0"/>
          <w:divBdr>
            <w:top w:val="none" w:sz="0" w:space="0" w:color="auto"/>
            <w:left w:val="none" w:sz="0" w:space="0" w:color="auto"/>
            <w:bottom w:val="none" w:sz="0" w:space="0" w:color="auto"/>
            <w:right w:val="none" w:sz="0" w:space="0" w:color="auto"/>
          </w:divBdr>
        </w:div>
        <w:div w:id="271481060">
          <w:marLeft w:val="0"/>
          <w:marRight w:val="0"/>
          <w:marTop w:val="0"/>
          <w:marBottom w:val="0"/>
          <w:divBdr>
            <w:top w:val="none" w:sz="0" w:space="0" w:color="auto"/>
            <w:left w:val="none" w:sz="0" w:space="0" w:color="auto"/>
            <w:bottom w:val="none" w:sz="0" w:space="0" w:color="auto"/>
            <w:right w:val="none" w:sz="0" w:space="0" w:color="auto"/>
          </w:divBdr>
          <w:divsChild>
            <w:div w:id="456221074">
              <w:blockQuote w:val="1"/>
              <w:marLeft w:val="0"/>
              <w:marRight w:val="0"/>
              <w:marTop w:val="0"/>
              <w:marBottom w:val="0"/>
              <w:divBdr>
                <w:top w:val="none" w:sz="0" w:space="0" w:color="auto"/>
                <w:left w:val="none" w:sz="0" w:space="0" w:color="auto"/>
                <w:bottom w:val="none" w:sz="0" w:space="0" w:color="auto"/>
                <w:right w:val="none" w:sz="0" w:space="0" w:color="auto"/>
              </w:divBdr>
            </w:div>
            <w:div w:id="1161770060">
              <w:blockQuote w:val="1"/>
              <w:marLeft w:val="0"/>
              <w:marRight w:val="0"/>
              <w:marTop w:val="0"/>
              <w:marBottom w:val="0"/>
              <w:divBdr>
                <w:top w:val="none" w:sz="0" w:space="0" w:color="auto"/>
                <w:left w:val="none" w:sz="0" w:space="0" w:color="auto"/>
                <w:bottom w:val="none" w:sz="0" w:space="0" w:color="auto"/>
                <w:right w:val="none" w:sz="0" w:space="0" w:color="auto"/>
              </w:divBdr>
            </w:div>
            <w:div w:id="1664508833">
              <w:blockQuote w:val="1"/>
              <w:marLeft w:val="0"/>
              <w:marRight w:val="0"/>
              <w:marTop w:val="0"/>
              <w:marBottom w:val="0"/>
              <w:divBdr>
                <w:top w:val="none" w:sz="0" w:space="0" w:color="auto"/>
                <w:left w:val="none" w:sz="0" w:space="0" w:color="auto"/>
                <w:bottom w:val="none" w:sz="0" w:space="0" w:color="auto"/>
                <w:right w:val="none" w:sz="0" w:space="0" w:color="auto"/>
              </w:divBdr>
            </w:div>
            <w:div w:id="937835213">
              <w:blockQuote w:val="1"/>
              <w:marLeft w:val="0"/>
              <w:marRight w:val="0"/>
              <w:marTop w:val="0"/>
              <w:marBottom w:val="0"/>
              <w:divBdr>
                <w:top w:val="none" w:sz="0" w:space="0" w:color="auto"/>
                <w:left w:val="none" w:sz="0" w:space="0" w:color="auto"/>
                <w:bottom w:val="none" w:sz="0" w:space="0" w:color="auto"/>
                <w:right w:val="none" w:sz="0" w:space="0" w:color="auto"/>
              </w:divBdr>
            </w:div>
            <w:div w:id="1551304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gatestone" TargetMode="External"/><Relationship Id="rId13" Type="http://schemas.openxmlformats.org/officeDocument/2006/relationships/hyperlink" Target="http://spartacus-educational.com/TUDmary1.htm" TargetMode="External"/><Relationship Id="rId18" Type="http://schemas.openxmlformats.org/officeDocument/2006/relationships/hyperlink" Target="http://www.amazon.co.uk/s/ref=nb_sb_noss?url=search-alias=stripbooks&amp;field-keywords=Marie%20Louise%20Bruce,%20Anne%20Boleyn&amp;tag=blogccasion" TargetMode="External"/><Relationship Id="rId26" Type="http://schemas.openxmlformats.org/officeDocument/2006/relationships/hyperlink" Target="http://www.amazon.co.uk/s/ref=nb_sb_noss?url=search-alias%3Dstripbooks&amp;field-keywords=Jasper%20Ridley%2C%20Henry%20VIII&amp;tag=blogccasion" TargetMode="External"/><Relationship Id="rId39" Type="http://schemas.openxmlformats.org/officeDocument/2006/relationships/hyperlink" Target="http://www.goodreads.com/author/show/2865193.Philippa_Jones" TargetMode="External"/><Relationship Id="rId3" Type="http://schemas.openxmlformats.org/officeDocument/2006/relationships/webSettings" Target="webSettings.xml"/><Relationship Id="rId21" Type="http://schemas.openxmlformats.org/officeDocument/2006/relationships/hyperlink" Target="http://en.wikipedia.org/wiki/Alison_Weir" TargetMode="External"/><Relationship Id="rId34" Type="http://schemas.openxmlformats.org/officeDocument/2006/relationships/hyperlink" Target="http://www.amazon.co.uk/gp/product/0099523620?ie=UTF8&amp;tag=blogccasion&amp;link_code=as2&amp;camp=2486&amp;creative=8946&amp;creativeASIN=0099523620" TargetMode="External"/><Relationship Id="rId42" Type="http://schemas.openxmlformats.org/officeDocument/2006/relationships/theme" Target="theme/theme1.xml"/><Relationship Id="rId7" Type="http://schemas.openxmlformats.org/officeDocument/2006/relationships/hyperlink" Target="http://spartacus-educational.com/Bessie_Blount.htm" TargetMode="External"/><Relationship Id="rId12" Type="http://schemas.openxmlformats.org/officeDocument/2006/relationships/hyperlink" Target="http://spartacus-educational.com/TUDhenry8.htm" TargetMode="External"/><Relationship Id="rId17" Type="http://schemas.openxmlformats.org/officeDocument/2006/relationships/hyperlink" Target="http://www.goodreads.com/author/show/226748.Marie_Louise_Bruce" TargetMode="External"/><Relationship Id="rId25" Type="http://schemas.openxmlformats.org/officeDocument/2006/relationships/hyperlink" Target="http://www.telegraph.co.uk/news/obituaries/1466429/Jasper-Ridley.html" TargetMode="External"/><Relationship Id="rId33" Type="http://schemas.openxmlformats.org/officeDocument/2006/relationships/hyperlink" Target="http://en.wikipedia.org/wiki/Alison_Weir" TargetMode="External"/><Relationship Id="rId38" Type="http://schemas.openxmlformats.org/officeDocument/2006/relationships/hyperlink" Target="http://www.amazon.co.uk/gp/product/0752458523?ie=UTF8&amp;tag=blogccasion&amp;link_code=as2&amp;camp=2486&amp;creative=8946&amp;creativeASIN=0752458523"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www.amazon.co.uk/gp/product/0752458523?ie=UTF8&amp;tag=blogccasion&amp;link_code=as2&amp;camp=2486&amp;creative=8946&amp;creativeASIN=0752458523" TargetMode="External"/><Relationship Id="rId29" Type="http://schemas.openxmlformats.org/officeDocument/2006/relationships/hyperlink" Target="http://en.wikipedia.org/wiki/David_Starkey"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rtacus-educational.com/TUDhenry8.htm" TargetMode="External"/><Relationship Id="rId11" Type="http://schemas.openxmlformats.org/officeDocument/2006/relationships/hyperlink" Target="http://spartacus-educational.com/TUDaragon.htm" TargetMode="External"/><Relationship Id="rId24" Type="http://schemas.openxmlformats.org/officeDocument/2006/relationships/hyperlink" Target="http://www.amazon.co.uk/gp/product/0192852132?ie=UTF8&amp;tag=blogccasion&amp;link_code=as2&amp;camp=2486&amp;creative=8946&amp;creativeASIN=0192852132" TargetMode="External"/><Relationship Id="rId32" Type="http://schemas.openxmlformats.org/officeDocument/2006/relationships/hyperlink" Target="http://www.oxforddnb.com/view/article/73234?docPos=8" TargetMode="External"/><Relationship Id="rId37" Type="http://schemas.openxmlformats.org/officeDocument/2006/relationships/hyperlink" Target="http://www.kellyharthistory.com/about.html" TargetMode="External"/><Relationship Id="rId40" Type="http://schemas.openxmlformats.org/officeDocument/2006/relationships/hyperlink" Target="http://www.amazon.co.uk/s/ref=nb_sb_noss?url=search-alias%3Dstripbooks&amp;field-keywords=The+Other+Tudors%3A+Henry+VIII%27s+Mistresses+and+Bastards&amp;rh=n%3A266239%2Ck%3AThe+Other+Tudors%3A+Henry+VIII%27s+Mistresses+and+Bastards&amp;tag=blogccasion" TargetMode="External"/><Relationship Id="rId5" Type="http://schemas.openxmlformats.org/officeDocument/2006/relationships/hyperlink" Target="http://spartacus-educational.com/Henry_FitzRoy.htm" TargetMode="External"/><Relationship Id="rId15" Type="http://schemas.openxmlformats.org/officeDocument/2006/relationships/hyperlink" Target="http://spartacus-educational.com/Henry_FitzRoy.htm" TargetMode="External"/><Relationship Id="rId23" Type="http://schemas.openxmlformats.org/officeDocument/2006/relationships/hyperlink" Target="http://www.johnguy.co.uk/biography-john-guy.php" TargetMode="External"/><Relationship Id="rId28" Type="http://schemas.openxmlformats.org/officeDocument/2006/relationships/hyperlink" Target="http://www.amazon.co.uk/gp/product/0715359207?ie=UTF8&amp;tag=blogccasion&amp;link_code=as2&amp;camp=2486&amp;creative=8946&amp;creativeASIN=0715359207" TargetMode="External"/><Relationship Id="rId36" Type="http://schemas.openxmlformats.org/officeDocument/2006/relationships/hyperlink" Target="http://www.amazon.co.uk/s/ref=nb_sb_noss?url=search-alias%3Dstripbooks&amp;field-keywords=The+Other+Tudors%3A+Henry+VIII%27s+Mistresses+and+Bastards&amp;rh=n%3A266239%2Ck%3AThe+Other+Tudors%3A+Henry+VIII%27s+Mistresses+and+Bastards&amp;tag=blogccasion" TargetMode="External"/><Relationship Id="rId10" Type="http://schemas.openxmlformats.org/officeDocument/2006/relationships/hyperlink" Target="http://spartacus-educational.com/TUDwolseyT.htm" TargetMode="External"/><Relationship Id="rId19" Type="http://schemas.openxmlformats.org/officeDocument/2006/relationships/hyperlink" Target="http://www.kellyharthistory.com/about.html" TargetMode="External"/><Relationship Id="rId31" Type="http://schemas.openxmlformats.org/officeDocument/2006/relationships/hyperlink" Target="http://www.amazon.co.uk/s/ref=dp_byline_sr_book_1?ie=UTF8&amp;field-author=Beverley+A+Murphy&amp;search-alias=books-uk&amp;text=Beverley+A+Murphy&amp;sort=relevancerank&amp;tag=blogccasion" TargetMode="External"/><Relationship Id="rId4" Type="http://schemas.openxmlformats.org/officeDocument/2006/relationships/hyperlink" Target="http://spartacus-educational.com/ExTEU20.htm" TargetMode="External"/><Relationship Id="rId9" Type="http://schemas.openxmlformats.org/officeDocument/2006/relationships/hyperlink" Target="http://www.kellyharthistory.com/about.html" TargetMode="External"/><Relationship Id="rId14" Type="http://schemas.openxmlformats.org/officeDocument/2006/relationships/hyperlink" Target="http://spartacus-educational.com/TUDboleyn.htm" TargetMode="External"/><Relationship Id="rId22" Type="http://schemas.openxmlformats.org/officeDocument/2006/relationships/hyperlink" Target="http://www.amazon.co.uk/gp/product/0099523620?ie=UTF8&amp;tag=blogccasion&amp;link_code=as2&amp;camp=2486&amp;creative=8946&amp;creativeASIN=0099523620" TargetMode="External"/><Relationship Id="rId27" Type="http://schemas.openxmlformats.org/officeDocument/2006/relationships/hyperlink" Target="http://en.wikipedia.org/wiki/John_Edward_Bowle" TargetMode="External"/><Relationship Id="rId30" Type="http://schemas.openxmlformats.org/officeDocument/2006/relationships/hyperlink" Target="http://www.amazon.co.uk/gp/product/0099437244?ie=UTF8&amp;tag=blogccasion&amp;link_code=as2&amp;camp=2486&amp;creative=8946&amp;creativeASIN=0099437244" TargetMode="External"/><Relationship Id="rId35" Type="http://schemas.openxmlformats.org/officeDocument/2006/relationships/hyperlink" Target="http://www.goodreads.com/author/show/2865193.Philippa_J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2015-06-01T09:33:00Z</dcterms:created>
  <dcterms:modified xsi:type="dcterms:W3CDTF">2015-06-01T09:33:00Z</dcterms:modified>
</cp:coreProperties>
</file>