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D753E2" w:rsidRDefault="00D753E2"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117DF3" w:rsidRPr="00BA3217" w:rsidRDefault="006A42CE" w:rsidP="006A42CE">
      <w:pPr>
        <w:pStyle w:val="Heading1"/>
        <w:spacing w:before="0"/>
        <w:rPr>
          <w:rFonts w:ascii="Arial" w:hAnsi="Arial" w:cs="Arial"/>
          <w:color w:val="000000" w:themeColor="text1"/>
          <w:sz w:val="28"/>
          <w:szCs w:val="28"/>
        </w:rPr>
      </w:pPr>
      <w:r w:rsidRPr="007D15C0">
        <w:rPr>
          <w:rFonts w:ascii="Arial" w:hAnsi="Arial" w:cs="Arial"/>
          <w:color w:val="000000" w:themeColor="text1"/>
          <w:sz w:val="28"/>
          <w:szCs w:val="28"/>
        </w:rPr>
        <w:t>American Artists and the First World War</w:t>
      </w:r>
      <w:r>
        <w:rPr>
          <w:rFonts w:ascii="Arial" w:hAnsi="Arial" w:cs="Arial"/>
          <w:color w:val="000000" w:themeColor="text1"/>
          <w:sz w:val="28"/>
          <w:szCs w:val="28"/>
        </w:rPr>
        <w:t xml:space="preserve"> </w:t>
      </w:r>
      <w:r w:rsidR="00E72623" w:rsidRPr="00D753E2">
        <w:rPr>
          <w:rFonts w:ascii="Arial" w:hAnsi="Arial" w:cs="Arial"/>
          <w:color w:val="000000" w:themeColor="text1"/>
          <w:sz w:val="28"/>
          <w:szCs w:val="28"/>
          <w:shd w:val="clear" w:color="auto" w:fill="FFFFFF"/>
        </w:rPr>
        <w:t>(Questions</w:t>
      </w:r>
      <w:r w:rsidR="00A203DE" w:rsidRPr="00D753E2">
        <w:rPr>
          <w:rFonts w:ascii="Arial" w:hAnsi="Arial" w:cs="Arial"/>
          <w:color w:val="000000" w:themeColor="text1"/>
          <w:sz w:val="28"/>
          <w:szCs w:val="28"/>
          <w:shd w:val="clear" w:color="auto" w:fill="FFFFFF"/>
        </w:rPr>
        <w:t xml:space="preserve"> &amp; Answers</w:t>
      </w:r>
      <w:r w:rsidR="00E72623" w:rsidRPr="00D753E2">
        <w:rPr>
          <w:rFonts w:ascii="Arial" w:hAnsi="Arial" w:cs="Arial"/>
          <w:color w:val="000000" w:themeColor="text1"/>
          <w:sz w:val="28"/>
          <w:szCs w:val="28"/>
          <w:shd w:val="clear" w:color="auto" w:fill="FFFFFF"/>
        </w:rPr>
        <w:t>)</w:t>
      </w:r>
      <w:r w:rsidR="00117DF3" w:rsidRPr="00D753E2">
        <w:rPr>
          <w:rFonts w:ascii="Arial" w:hAnsi="Arial" w:cs="Arial"/>
          <w:color w:val="000000" w:themeColor="text1"/>
          <w:sz w:val="28"/>
          <w:szCs w:val="28"/>
          <w:shd w:val="clear" w:color="auto" w:fill="FFFFFF"/>
        </w:rPr>
        <w:t xml:space="preserve"> </w:t>
      </w:r>
    </w:p>
    <w:p w:rsidR="006A42CE" w:rsidRDefault="006A42CE" w:rsidP="006A42CE">
      <w:pPr>
        <w:pStyle w:val="NormalWeb"/>
        <w:shd w:val="clear" w:color="auto" w:fill="FFFFFF"/>
        <w:rPr>
          <w:rFonts w:ascii="Arial" w:hAnsi="Arial" w:cs="Arial"/>
          <w:color w:val="4472C4" w:themeColor="accent5"/>
        </w:rPr>
      </w:pPr>
      <w:hyperlink r:id="rId4" w:history="1">
        <w:r w:rsidRPr="00AA4D1F">
          <w:rPr>
            <w:rStyle w:val="Hyperlink"/>
            <w:rFonts w:ascii="Arial" w:hAnsi="Arial" w:cs="Arial"/>
          </w:rPr>
          <w:t>http://spartacus-educational.com/EXAManswerFWW5.htm</w:t>
        </w:r>
      </w:hyperlink>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This commentary is based on the classroom activity:</w:t>
      </w:r>
      <w:r w:rsidRPr="006A42CE">
        <w:rPr>
          <w:rStyle w:val="apple-converted-space"/>
          <w:rFonts w:ascii="Arial" w:hAnsi="Arial" w:cs="Arial"/>
          <w:color w:val="000000"/>
          <w:sz w:val="22"/>
          <w:szCs w:val="22"/>
        </w:rPr>
        <w:t> </w:t>
      </w:r>
      <w:hyperlink r:id="rId5" w:history="1">
        <w:r w:rsidRPr="006A42CE">
          <w:rPr>
            <w:rStyle w:val="Hyperlink"/>
            <w:rFonts w:ascii="Arial" w:hAnsi="Arial" w:cs="Arial"/>
            <w:color w:val="7700DD"/>
            <w:sz w:val="22"/>
            <w:szCs w:val="22"/>
            <w:u w:val="none"/>
          </w:rPr>
          <w:t>American Artists and the First World War</w:t>
        </w:r>
      </w:hyperlink>
      <w:r w:rsidRPr="006A42CE">
        <w:rPr>
          <w:rStyle w:val="apple-converted-space"/>
          <w:rFonts w:ascii="Arial" w:hAnsi="Arial" w:cs="Arial"/>
          <w:color w:val="000000"/>
          <w:sz w:val="22"/>
          <w:szCs w:val="22"/>
        </w:rPr>
        <w:t> </w:t>
      </w:r>
      <w:r w:rsidRPr="006A42CE">
        <w:rPr>
          <w:rFonts w:ascii="Arial" w:hAnsi="Arial" w:cs="Arial"/>
          <w:color w:val="000000"/>
          <w:sz w:val="22"/>
          <w:szCs w:val="22"/>
        </w:rPr>
        <w:t>(see also</w:t>
      </w:r>
      <w:r>
        <w:rPr>
          <w:rFonts w:ascii="Arial" w:hAnsi="Arial" w:cs="Arial"/>
          <w:color w:val="000000"/>
          <w:sz w:val="22"/>
          <w:szCs w:val="22"/>
        </w:rPr>
        <w:t xml:space="preserve"> </w:t>
      </w:r>
      <w:hyperlink r:id="rId6" w:history="1">
        <w:r w:rsidRPr="006A42CE">
          <w:rPr>
            <w:rStyle w:val="Hyperlink"/>
            <w:rFonts w:ascii="Arial" w:hAnsi="Arial" w:cs="Arial"/>
            <w:color w:val="7700DD"/>
            <w:sz w:val="22"/>
            <w:szCs w:val="22"/>
            <w:u w:val="none"/>
          </w:rPr>
          <w:t>Max Eastman</w:t>
        </w:r>
      </w:hyperlink>
      <w:r w:rsidRPr="006A42CE">
        <w:rPr>
          <w:rFonts w:ascii="Arial" w:hAnsi="Arial" w:cs="Arial"/>
          <w:color w:val="000000"/>
          <w:sz w:val="22"/>
          <w:szCs w:val="22"/>
        </w:rPr>
        <w:t>,</w:t>
      </w:r>
      <w:r w:rsidRPr="006A42CE">
        <w:rPr>
          <w:rStyle w:val="apple-converted-space"/>
          <w:rFonts w:ascii="Arial" w:hAnsi="Arial" w:cs="Arial"/>
          <w:color w:val="000000"/>
          <w:sz w:val="22"/>
          <w:szCs w:val="22"/>
        </w:rPr>
        <w:t> </w:t>
      </w:r>
      <w:hyperlink r:id="rId7" w:history="1">
        <w:r w:rsidRPr="006A42CE">
          <w:rPr>
            <w:rStyle w:val="Hyperlink"/>
            <w:rFonts w:ascii="Arial" w:hAnsi="Arial" w:cs="Arial"/>
            <w:color w:val="7700DD"/>
            <w:sz w:val="22"/>
            <w:szCs w:val="22"/>
            <w:u w:val="none"/>
          </w:rPr>
          <w:t>The Masses</w:t>
        </w:r>
      </w:hyperlink>
      <w:r w:rsidRPr="006A42CE">
        <w:rPr>
          <w:rFonts w:ascii="Arial" w:hAnsi="Arial" w:cs="Arial"/>
          <w:color w:val="000000"/>
          <w:sz w:val="22"/>
          <w:szCs w:val="22"/>
        </w:rPr>
        <w:t>,</w:t>
      </w:r>
      <w:r w:rsidRPr="006A42CE">
        <w:rPr>
          <w:rStyle w:val="apple-converted-space"/>
          <w:rFonts w:ascii="Arial" w:hAnsi="Arial" w:cs="Arial"/>
          <w:color w:val="000000"/>
          <w:sz w:val="22"/>
          <w:szCs w:val="22"/>
        </w:rPr>
        <w:t> </w:t>
      </w:r>
      <w:hyperlink r:id="rId8" w:history="1">
        <w:r w:rsidRPr="006A42CE">
          <w:rPr>
            <w:rStyle w:val="Hyperlink"/>
            <w:rFonts w:ascii="Arial" w:hAnsi="Arial" w:cs="Arial"/>
            <w:color w:val="7700DD"/>
            <w:sz w:val="22"/>
            <w:szCs w:val="22"/>
            <w:u w:val="none"/>
          </w:rPr>
          <w:t>Robert Minor</w:t>
        </w:r>
      </w:hyperlink>
      <w:r w:rsidRPr="006A42CE">
        <w:rPr>
          <w:rFonts w:ascii="Arial" w:hAnsi="Arial" w:cs="Arial"/>
          <w:color w:val="000000"/>
          <w:sz w:val="22"/>
          <w:szCs w:val="22"/>
        </w:rPr>
        <w:t>,</w:t>
      </w:r>
      <w:r w:rsidRPr="006A42CE">
        <w:rPr>
          <w:rStyle w:val="apple-converted-space"/>
          <w:rFonts w:ascii="Arial" w:hAnsi="Arial" w:cs="Arial"/>
          <w:color w:val="000000"/>
          <w:sz w:val="22"/>
          <w:szCs w:val="22"/>
        </w:rPr>
        <w:t> </w:t>
      </w:r>
      <w:hyperlink r:id="rId9" w:history="1">
        <w:r w:rsidRPr="006A42CE">
          <w:rPr>
            <w:rStyle w:val="Hyperlink"/>
            <w:rFonts w:ascii="Arial" w:hAnsi="Arial" w:cs="Arial"/>
            <w:color w:val="7700DD"/>
            <w:sz w:val="22"/>
            <w:szCs w:val="22"/>
            <w:u w:val="none"/>
          </w:rPr>
          <w:t>Boardman Robinson</w:t>
        </w:r>
      </w:hyperlink>
      <w:r w:rsidRPr="006A42CE">
        <w:rPr>
          <w:rStyle w:val="apple-converted-space"/>
          <w:rFonts w:ascii="Arial" w:hAnsi="Arial" w:cs="Arial"/>
          <w:color w:val="000000"/>
          <w:sz w:val="22"/>
          <w:szCs w:val="22"/>
        </w:rPr>
        <w:t> </w:t>
      </w:r>
      <w:hyperlink r:id="rId10" w:history="1">
        <w:r w:rsidRPr="006A42CE">
          <w:rPr>
            <w:rStyle w:val="Hyperlink"/>
            <w:rFonts w:ascii="Arial" w:hAnsi="Arial" w:cs="Arial"/>
            <w:color w:val="7700DD"/>
            <w:sz w:val="22"/>
            <w:szCs w:val="22"/>
            <w:u w:val="none"/>
          </w:rPr>
          <w:t>James Montgomery Flagg</w:t>
        </w:r>
      </w:hyperlink>
      <w:r w:rsidRPr="006A42CE">
        <w:rPr>
          <w:rFonts w:ascii="Arial" w:hAnsi="Arial" w:cs="Arial"/>
          <w:color w:val="000000"/>
          <w:sz w:val="22"/>
          <w:szCs w:val="22"/>
        </w:rPr>
        <w:t>,</w:t>
      </w:r>
      <w:r w:rsidRPr="006A42CE">
        <w:rPr>
          <w:rStyle w:val="apple-converted-space"/>
          <w:rFonts w:ascii="Arial" w:hAnsi="Arial" w:cs="Arial"/>
          <w:color w:val="000000"/>
          <w:sz w:val="22"/>
          <w:szCs w:val="22"/>
        </w:rPr>
        <w:t> </w:t>
      </w:r>
      <w:hyperlink r:id="rId11" w:history="1">
        <w:r w:rsidRPr="006A42CE">
          <w:rPr>
            <w:rStyle w:val="Hyperlink"/>
            <w:rFonts w:ascii="Arial" w:hAnsi="Arial" w:cs="Arial"/>
            <w:color w:val="7700DD"/>
            <w:sz w:val="22"/>
            <w:szCs w:val="22"/>
            <w:u w:val="none"/>
          </w:rPr>
          <w:t>Art Young</w:t>
        </w:r>
      </w:hyperlink>
      <w:r w:rsidRPr="006A42CE">
        <w:rPr>
          <w:rStyle w:val="apple-converted-space"/>
          <w:rFonts w:ascii="Arial" w:hAnsi="Arial" w:cs="Arial"/>
          <w:color w:val="000000"/>
          <w:sz w:val="22"/>
          <w:szCs w:val="22"/>
        </w:rPr>
        <w:t> </w:t>
      </w:r>
      <w:r w:rsidRPr="006A42CE">
        <w:rPr>
          <w:rFonts w:ascii="Arial" w:hAnsi="Arial" w:cs="Arial"/>
          <w:color w:val="000000"/>
          <w:sz w:val="22"/>
          <w:szCs w:val="22"/>
        </w:rPr>
        <w:t>and</w:t>
      </w:r>
      <w:r>
        <w:rPr>
          <w:rFonts w:ascii="Arial" w:hAnsi="Arial" w:cs="Arial"/>
          <w:color w:val="000000"/>
          <w:sz w:val="22"/>
          <w:szCs w:val="22"/>
        </w:rPr>
        <w:t xml:space="preserve"> </w:t>
      </w:r>
      <w:hyperlink r:id="rId12" w:history="1">
        <w:r w:rsidRPr="006A42CE">
          <w:rPr>
            <w:rStyle w:val="Hyperlink"/>
            <w:rFonts w:ascii="Arial" w:hAnsi="Arial" w:cs="Arial"/>
            <w:color w:val="7700DD"/>
            <w:sz w:val="22"/>
            <w:szCs w:val="22"/>
            <w:u w:val="none"/>
          </w:rPr>
          <w:t xml:space="preserve">Henry J. </w:t>
        </w:r>
        <w:proofErr w:type="spellStart"/>
        <w:r w:rsidRPr="006A42CE">
          <w:rPr>
            <w:rStyle w:val="Hyperlink"/>
            <w:rFonts w:ascii="Arial" w:hAnsi="Arial" w:cs="Arial"/>
            <w:color w:val="7700DD"/>
            <w:sz w:val="22"/>
            <w:szCs w:val="22"/>
            <w:u w:val="none"/>
          </w:rPr>
          <w:t>Glintenkamp</w:t>
        </w:r>
        <w:proofErr w:type="spellEnd"/>
      </w:hyperlink>
      <w:r w:rsidRPr="006A42CE">
        <w:rPr>
          <w:rFonts w:ascii="Arial" w:hAnsi="Arial" w:cs="Arial"/>
          <w:color w:val="000000"/>
          <w:sz w:val="22"/>
          <w:szCs w:val="22"/>
        </w:rPr>
        <w:t>).</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Question 1: Study sources 1, 2, 4, 6, 8, 10 and 12. Explain if the images are pro or anti the United States taking part in the First World War.</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 xml:space="preserve">Anti-War: (1) Robert Minor is arguing that the perfect soldier is one without a head (someone who does not think for himself). It was an attempt to stop young American men from joining the army. (2) Boardman Robinson shows men wearing different army uniforms firing on Jesus Christ. He is making the point that countries taking part in the conflict were claiming to have "God on their side". (8) Henry J. </w:t>
      </w:r>
      <w:proofErr w:type="spellStart"/>
      <w:r w:rsidRPr="006A42CE">
        <w:rPr>
          <w:rFonts w:ascii="Arial" w:hAnsi="Arial" w:cs="Arial"/>
          <w:color w:val="000000"/>
          <w:sz w:val="22"/>
          <w:szCs w:val="22"/>
        </w:rPr>
        <w:t>Glintenkamp</w:t>
      </w:r>
      <w:proofErr w:type="spellEnd"/>
      <w:r w:rsidRPr="006A42CE">
        <w:rPr>
          <w:rFonts w:ascii="Arial" w:hAnsi="Arial" w:cs="Arial"/>
          <w:color w:val="000000"/>
          <w:sz w:val="22"/>
          <w:szCs w:val="22"/>
        </w:rPr>
        <w:t xml:space="preserve"> shows a man having an army medical. The dangers of joining the army is emphasized by portraying the doctor as a skeleton.</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Pro-War: (4) James Montgomery Flagg's</w:t>
      </w:r>
      <w:r w:rsidRPr="006A42CE">
        <w:rPr>
          <w:rStyle w:val="apple-converted-space"/>
          <w:rFonts w:ascii="Arial" w:hAnsi="Arial" w:cs="Arial"/>
          <w:color w:val="000000"/>
          <w:sz w:val="22"/>
          <w:szCs w:val="22"/>
        </w:rPr>
        <w:t> </w:t>
      </w:r>
      <w:r w:rsidRPr="006A42CE">
        <w:rPr>
          <w:rStyle w:val="Emphasis"/>
          <w:rFonts w:ascii="Arial" w:hAnsi="Arial" w:cs="Arial"/>
          <w:color w:val="000000"/>
          <w:sz w:val="22"/>
          <w:szCs w:val="22"/>
        </w:rPr>
        <w:t>I Want You for the U.S. Army</w:t>
      </w:r>
      <w:r w:rsidRPr="006A42CE">
        <w:rPr>
          <w:rStyle w:val="apple-converted-space"/>
          <w:rFonts w:ascii="Arial" w:hAnsi="Arial" w:cs="Arial"/>
          <w:color w:val="000000"/>
          <w:sz w:val="22"/>
          <w:szCs w:val="22"/>
        </w:rPr>
        <w:t> </w:t>
      </w:r>
      <w:r w:rsidRPr="006A42CE">
        <w:rPr>
          <w:rFonts w:ascii="Arial" w:hAnsi="Arial" w:cs="Arial"/>
          <w:color w:val="000000"/>
          <w:sz w:val="22"/>
          <w:szCs w:val="22"/>
        </w:rPr>
        <w:t>was America's most successful recruitment poster. It is based on the idea of Britain's most successful poster by</w:t>
      </w:r>
      <w:r w:rsidRPr="006A42CE">
        <w:rPr>
          <w:rStyle w:val="apple-converted-space"/>
          <w:rFonts w:ascii="Arial" w:hAnsi="Arial" w:cs="Arial"/>
          <w:color w:val="000000"/>
          <w:sz w:val="22"/>
          <w:szCs w:val="22"/>
        </w:rPr>
        <w:t> </w:t>
      </w:r>
      <w:hyperlink r:id="rId13" w:history="1">
        <w:r w:rsidRPr="006A42CE">
          <w:rPr>
            <w:rStyle w:val="Hyperlink"/>
            <w:rFonts w:ascii="Arial" w:hAnsi="Arial" w:cs="Arial"/>
            <w:color w:val="7700DD"/>
            <w:sz w:val="22"/>
            <w:szCs w:val="22"/>
            <w:u w:val="none"/>
          </w:rPr>
          <w:t xml:space="preserve">Alfred </w:t>
        </w:r>
        <w:proofErr w:type="spellStart"/>
        <w:r w:rsidRPr="006A42CE">
          <w:rPr>
            <w:rStyle w:val="Hyperlink"/>
            <w:rFonts w:ascii="Arial" w:hAnsi="Arial" w:cs="Arial"/>
            <w:color w:val="7700DD"/>
            <w:sz w:val="22"/>
            <w:szCs w:val="22"/>
            <w:u w:val="none"/>
          </w:rPr>
          <w:t>Leete</w:t>
        </w:r>
        <w:proofErr w:type="spellEnd"/>
      </w:hyperlink>
      <w:r w:rsidRPr="006A42CE">
        <w:rPr>
          <w:rStyle w:val="apple-converted-space"/>
          <w:rFonts w:ascii="Arial" w:hAnsi="Arial" w:cs="Arial"/>
          <w:color w:val="000000"/>
          <w:sz w:val="22"/>
          <w:szCs w:val="22"/>
        </w:rPr>
        <w:t> </w:t>
      </w:r>
      <w:r w:rsidRPr="006A42CE">
        <w:rPr>
          <w:rFonts w:ascii="Arial" w:hAnsi="Arial" w:cs="Arial"/>
          <w:color w:val="000000"/>
          <w:sz w:val="22"/>
          <w:szCs w:val="22"/>
        </w:rPr>
        <w:t>featuring</w:t>
      </w:r>
      <w:r>
        <w:rPr>
          <w:rFonts w:ascii="Arial" w:hAnsi="Arial" w:cs="Arial"/>
          <w:color w:val="000000"/>
          <w:sz w:val="22"/>
          <w:szCs w:val="22"/>
        </w:rPr>
        <w:t xml:space="preserve"> </w:t>
      </w:r>
      <w:hyperlink r:id="rId14" w:history="1">
        <w:r w:rsidRPr="006A42CE">
          <w:rPr>
            <w:rStyle w:val="Hyperlink"/>
            <w:rFonts w:ascii="Arial" w:hAnsi="Arial" w:cs="Arial"/>
            <w:color w:val="7700DD"/>
            <w:sz w:val="22"/>
            <w:szCs w:val="22"/>
            <w:u w:val="none"/>
          </w:rPr>
          <w:t>Lord Kitchener</w:t>
        </w:r>
      </w:hyperlink>
      <w:r w:rsidRPr="006A42CE">
        <w:rPr>
          <w:rFonts w:ascii="Arial" w:hAnsi="Arial" w:cs="Arial"/>
          <w:color w:val="000000"/>
          <w:sz w:val="22"/>
          <w:szCs w:val="22"/>
        </w:rPr>
        <w:t>. (6) This government poster is also by Flagg.</w:t>
      </w:r>
      <w:r w:rsidRPr="006A42CE">
        <w:rPr>
          <w:rStyle w:val="apple-converted-space"/>
          <w:rFonts w:ascii="Arial" w:hAnsi="Arial" w:cs="Arial"/>
          <w:color w:val="000000"/>
          <w:sz w:val="22"/>
          <w:szCs w:val="22"/>
        </w:rPr>
        <w:t> </w:t>
      </w:r>
      <w:r w:rsidRPr="006A42CE">
        <w:rPr>
          <w:rStyle w:val="Emphasis"/>
          <w:rFonts w:ascii="Arial" w:hAnsi="Arial" w:cs="Arial"/>
          <w:color w:val="000000"/>
          <w:sz w:val="22"/>
          <w:szCs w:val="22"/>
        </w:rPr>
        <w:t>Wake Up America!</w:t>
      </w:r>
      <w:r w:rsidRPr="006A42CE">
        <w:rPr>
          <w:rStyle w:val="apple-converted-space"/>
          <w:rFonts w:ascii="Arial" w:hAnsi="Arial" w:cs="Arial"/>
          <w:i/>
          <w:iCs/>
          <w:color w:val="000000"/>
          <w:sz w:val="22"/>
          <w:szCs w:val="22"/>
        </w:rPr>
        <w:t> </w:t>
      </w:r>
      <w:proofErr w:type="gramStart"/>
      <w:r>
        <w:rPr>
          <w:rFonts w:ascii="Arial" w:hAnsi="Arial" w:cs="Arial"/>
          <w:color w:val="000000"/>
          <w:sz w:val="22"/>
          <w:szCs w:val="22"/>
        </w:rPr>
        <w:t>s</w:t>
      </w:r>
      <w:r w:rsidRPr="006A42CE">
        <w:rPr>
          <w:rFonts w:ascii="Arial" w:hAnsi="Arial" w:cs="Arial"/>
          <w:color w:val="000000"/>
          <w:sz w:val="22"/>
          <w:szCs w:val="22"/>
        </w:rPr>
        <w:t>uggests</w:t>
      </w:r>
      <w:proofErr w:type="gramEnd"/>
      <w:r w:rsidRPr="006A42CE">
        <w:rPr>
          <w:rFonts w:ascii="Arial" w:hAnsi="Arial" w:cs="Arial"/>
          <w:color w:val="000000"/>
          <w:sz w:val="22"/>
          <w:szCs w:val="22"/>
        </w:rPr>
        <w:t xml:space="preserve"> that Germany threatens "Civilization" and that "every man, woman and child" needs to become involved in the war effort. (10) Joseph </w:t>
      </w:r>
      <w:proofErr w:type="spellStart"/>
      <w:r w:rsidRPr="006A42CE">
        <w:rPr>
          <w:rFonts w:ascii="Arial" w:hAnsi="Arial" w:cs="Arial"/>
          <w:color w:val="000000"/>
          <w:sz w:val="22"/>
          <w:szCs w:val="22"/>
        </w:rPr>
        <w:t>Leyendecker's</w:t>
      </w:r>
      <w:proofErr w:type="spellEnd"/>
      <w:r w:rsidRPr="006A42CE">
        <w:rPr>
          <w:rFonts w:ascii="Arial" w:hAnsi="Arial" w:cs="Arial"/>
          <w:color w:val="000000"/>
          <w:sz w:val="22"/>
          <w:szCs w:val="22"/>
        </w:rPr>
        <w:t xml:space="preserve"> Weapons for Liberty – U.S.A. Bonds, uses images of the Statute of Liberty and a Boy Scout to create a patriotic reaction. (12) James Montgomery Flagg's poster again uses the image of Uncle Sam. It is aimed at children who are asked to buy "War Savings Stamps".</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 xml:space="preserve">Question 2: Would the author </w:t>
      </w:r>
      <w:r>
        <w:rPr>
          <w:rFonts w:ascii="Arial" w:hAnsi="Arial" w:cs="Arial"/>
          <w:color w:val="000000"/>
          <w:sz w:val="22"/>
          <w:szCs w:val="22"/>
        </w:rPr>
        <w:t>of source 3 have liked source 6?</w:t>
      </w:r>
      <w:bookmarkStart w:id="0" w:name="_GoBack"/>
      <w:bookmarkEnd w:id="0"/>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Answer 2: Upton Sinclair had been a critic of the American government but believed that "the difference between the ruling class of Germany and that of America is the difference between the seventeenth century and the twentieth". He goes onto say that "if Germany be allowed to win this war - then we in America shall have to drop every other activity and devote the next twenty or thirty years to preparing for a last-ditch defence of the democratic principle". Sinclair agrees with the message of source 6 that Germany threatens "Civilization".</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Question 3: Read source 5 and explain how he helps the production of source 4.</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Answer 3: Cathy O'Brien, the granddaughter of James Montgomery Flagg, claims that his image of Uncle Sam was first produced in July 1916 for</w:t>
      </w:r>
      <w:r w:rsidRPr="006A42CE">
        <w:rPr>
          <w:rStyle w:val="apple-converted-space"/>
          <w:rFonts w:ascii="Arial" w:hAnsi="Arial" w:cs="Arial"/>
          <w:color w:val="000000"/>
          <w:sz w:val="22"/>
          <w:szCs w:val="22"/>
        </w:rPr>
        <w:t> </w:t>
      </w:r>
      <w:r w:rsidRPr="006A42CE">
        <w:rPr>
          <w:rStyle w:val="Emphasis"/>
          <w:rFonts w:ascii="Arial" w:hAnsi="Arial" w:cs="Arial"/>
          <w:color w:val="000000"/>
          <w:sz w:val="22"/>
          <w:szCs w:val="22"/>
        </w:rPr>
        <w:t>Leslie's Magazine</w:t>
      </w:r>
      <w:r w:rsidRPr="006A42CE">
        <w:rPr>
          <w:rFonts w:ascii="Arial" w:hAnsi="Arial" w:cs="Arial"/>
          <w:color w:val="000000"/>
          <w:sz w:val="22"/>
          <w:szCs w:val="22"/>
        </w:rPr>
        <w:t>.</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Question 4: Read source 9 and study source 2. Why do you think that Max Eastman believed</w:t>
      </w:r>
      <w:r w:rsidRPr="006A42CE">
        <w:rPr>
          <w:rStyle w:val="apple-converted-space"/>
          <w:rFonts w:ascii="Arial" w:hAnsi="Arial" w:cs="Arial"/>
          <w:color w:val="000000"/>
          <w:sz w:val="22"/>
          <w:szCs w:val="22"/>
        </w:rPr>
        <w:t> </w:t>
      </w:r>
      <w:r w:rsidRPr="006A42CE">
        <w:rPr>
          <w:rStyle w:val="Emphasis"/>
          <w:rFonts w:ascii="Arial" w:hAnsi="Arial" w:cs="Arial"/>
          <w:color w:val="000000"/>
          <w:sz w:val="22"/>
          <w:szCs w:val="22"/>
        </w:rPr>
        <w:t>The Deserter</w:t>
      </w:r>
      <w:r>
        <w:rPr>
          <w:rStyle w:val="Emphasis"/>
          <w:rFonts w:ascii="Arial" w:hAnsi="Arial" w:cs="Arial"/>
          <w:color w:val="000000"/>
          <w:sz w:val="22"/>
          <w:szCs w:val="22"/>
        </w:rPr>
        <w:t xml:space="preserve"> </w:t>
      </w:r>
      <w:r w:rsidRPr="006A42CE">
        <w:rPr>
          <w:rFonts w:ascii="Arial" w:hAnsi="Arial" w:cs="Arial"/>
          <w:color w:val="000000"/>
          <w:sz w:val="22"/>
          <w:szCs w:val="22"/>
        </w:rPr>
        <w:t>"deserved</w:t>
      </w:r>
      <w:r>
        <w:rPr>
          <w:rFonts w:ascii="Arial" w:hAnsi="Arial" w:cs="Arial"/>
          <w:color w:val="000000"/>
          <w:sz w:val="22"/>
          <w:szCs w:val="22"/>
        </w:rPr>
        <w:t xml:space="preserve"> a place in the history of art"?</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Answer 4: Max Eastman, the editor of</w:t>
      </w:r>
      <w:r w:rsidRPr="006A42CE">
        <w:rPr>
          <w:rStyle w:val="apple-converted-space"/>
          <w:rFonts w:ascii="Arial" w:hAnsi="Arial" w:cs="Arial"/>
          <w:color w:val="000000"/>
          <w:sz w:val="22"/>
          <w:szCs w:val="22"/>
        </w:rPr>
        <w:t> </w:t>
      </w:r>
      <w:r w:rsidRPr="006A42CE">
        <w:rPr>
          <w:rFonts w:ascii="Arial" w:hAnsi="Arial" w:cs="Arial"/>
          <w:i/>
          <w:iCs/>
          <w:color w:val="000000"/>
          <w:sz w:val="22"/>
          <w:szCs w:val="22"/>
        </w:rPr>
        <w:t>The Masses</w:t>
      </w:r>
      <w:r w:rsidRPr="006A42CE">
        <w:rPr>
          <w:rFonts w:ascii="Arial" w:hAnsi="Arial" w:cs="Arial"/>
          <w:color w:val="000000"/>
          <w:sz w:val="22"/>
          <w:szCs w:val="22"/>
        </w:rPr>
        <w:t>, was a strong opponent of the First World War. He believed that Boardman Robinson's drawing, The Deserter, captured the futility of war and "deserved a place in the history of art".</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lastRenderedPageBreak/>
        <w:t>Question 5: Read the introduction and source 7 and explain why the authorities believed that some of the c</w:t>
      </w:r>
      <w:r>
        <w:rPr>
          <w:rFonts w:ascii="Arial" w:hAnsi="Arial" w:cs="Arial"/>
          <w:color w:val="000000"/>
          <w:sz w:val="22"/>
          <w:szCs w:val="22"/>
        </w:rPr>
        <w:t xml:space="preserve">artoons that had appeared in </w:t>
      </w:r>
      <w:hyperlink r:id="rId15" w:history="1">
        <w:r w:rsidRPr="006A42CE">
          <w:rPr>
            <w:rStyle w:val="Hyperlink"/>
            <w:rFonts w:ascii="Arial" w:hAnsi="Arial" w:cs="Arial"/>
            <w:i/>
            <w:iCs/>
            <w:color w:val="7700DD"/>
            <w:sz w:val="22"/>
            <w:szCs w:val="22"/>
            <w:u w:val="none"/>
          </w:rPr>
          <w:t>The Masses</w:t>
        </w:r>
      </w:hyperlink>
      <w:r w:rsidRPr="006A42CE">
        <w:rPr>
          <w:rStyle w:val="apple-converted-space"/>
          <w:rFonts w:ascii="Arial" w:hAnsi="Arial" w:cs="Arial"/>
          <w:color w:val="000000"/>
          <w:sz w:val="22"/>
          <w:szCs w:val="22"/>
        </w:rPr>
        <w:t> </w:t>
      </w:r>
      <w:r w:rsidRPr="006A42CE">
        <w:rPr>
          <w:rFonts w:ascii="Arial" w:hAnsi="Arial" w:cs="Arial"/>
          <w:color w:val="000000"/>
          <w:sz w:val="22"/>
          <w:szCs w:val="22"/>
        </w:rPr>
        <w:t>had violated the</w:t>
      </w:r>
      <w:r w:rsidRPr="006A42CE">
        <w:rPr>
          <w:rStyle w:val="apple-converted-space"/>
          <w:rFonts w:ascii="Arial" w:hAnsi="Arial" w:cs="Arial"/>
          <w:color w:val="000000"/>
          <w:sz w:val="22"/>
          <w:szCs w:val="22"/>
        </w:rPr>
        <w:t> </w:t>
      </w:r>
      <w:hyperlink r:id="rId16" w:history="1">
        <w:r w:rsidRPr="006A42CE">
          <w:rPr>
            <w:rStyle w:val="Hyperlink"/>
            <w:rFonts w:ascii="Arial" w:hAnsi="Arial" w:cs="Arial"/>
            <w:color w:val="7700DD"/>
            <w:sz w:val="22"/>
            <w:szCs w:val="22"/>
            <w:u w:val="none"/>
          </w:rPr>
          <w:t>Espionage Act</w:t>
        </w:r>
      </w:hyperlink>
      <w:r w:rsidRPr="006A42CE">
        <w:rPr>
          <w:rFonts w:ascii="Arial" w:hAnsi="Arial" w:cs="Arial"/>
          <w:color w:val="000000"/>
          <w:sz w:val="22"/>
          <w:szCs w:val="22"/>
        </w:rPr>
        <w:t>.</w:t>
      </w:r>
    </w:p>
    <w:p w:rsidR="006A42CE" w:rsidRPr="006A42CE" w:rsidRDefault="006A42CE" w:rsidP="006A42CE">
      <w:pPr>
        <w:pStyle w:val="NormalWeb"/>
        <w:shd w:val="clear" w:color="auto" w:fill="FFFFFF"/>
        <w:rPr>
          <w:rFonts w:ascii="Arial" w:hAnsi="Arial" w:cs="Arial"/>
          <w:color w:val="000000"/>
          <w:sz w:val="22"/>
          <w:szCs w:val="22"/>
        </w:rPr>
      </w:pPr>
      <w:r w:rsidRPr="006A42CE">
        <w:rPr>
          <w:rFonts w:ascii="Arial" w:hAnsi="Arial" w:cs="Arial"/>
          <w:color w:val="000000"/>
          <w:sz w:val="22"/>
          <w:szCs w:val="22"/>
        </w:rPr>
        <w:t xml:space="preserve">Answer 5: Under the terms of the Espionage Act, it was an offence to publish material that undermined the war effort. Cartoons by Robert Minor, Boardman Robinson and Henry J. </w:t>
      </w:r>
      <w:proofErr w:type="spellStart"/>
      <w:r w:rsidRPr="006A42CE">
        <w:rPr>
          <w:rFonts w:ascii="Arial" w:hAnsi="Arial" w:cs="Arial"/>
          <w:color w:val="000000"/>
          <w:sz w:val="22"/>
          <w:szCs w:val="22"/>
        </w:rPr>
        <w:t>Glintenkamp</w:t>
      </w:r>
      <w:proofErr w:type="spellEnd"/>
      <w:r w:rsidRPr="006A42CE">
        <w:rPr>
          <w:rFonts w:ascii="Arial" w:hAnsi="Arial" w:cs="Arial"/>
          <w:color w:val="000000"/>
          <w:sz w:val="22"/>
          <w:szCs w:val="22"/>
        </w:rPr>
        <w:t xml:space="preserve"> were all considered to fall into this category. The legal action that followed forced the magazine to cease publication. In April, 1918, after three days of deliberation, the jury failed to agree on the guilt of the defendants.</w:t>
      </w:r>
    </w:p>
    <w:p w:rsidR="00E72623" w:rsidRPr="000A23D4" w:rsidRDefault="00E72623" w:rsidP="006A42CE">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232059"/>
    <w:rsid w:val="00283D39"/>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42CE"/>
    <w:rsid w:val="006B7C33"/>
    <w:rsid w:val="007C7DE2"/>
    <w:rsid w:val="00857664"/>
    <w:rsid w:val="00945793"/>
    <w:rsid w:val="00967F9A"/>
    <w:rsid w:val="00970D23"/>
    <w:rsid w:val="00971528"/>
    <w:rsid w:val="009A231F"/>
    <w:rsid w:val="00A203DE"/>
    <w:rsid w:val="00A3406A"/>
    <w:rsid w:val="00A3409B"/>
    <w:rsid w:val="00BA3217"/>
    <w:rsid w:val="00BB2FFD"/>
    <w:rsid w:val="00BE7FD2"/>
    <w:rsid w:val="00CD2CCC"/>
    <w:rsid w:val="00CE6726"/>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ARTminor.htm" TargetMode="External"/><Relationship Id="rId13" Type="http://schemas.openxmlformats.org/officeDocument/2006/relationships/hyperlink" Target="http://spartacus-educational.com/ARTleete.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rtacus-educational.com/ARTmasses.htm" TargetMode="External"/><Relationship Id="rId12" Type="http://schemas.openxmlformats.org/officeDocument/2006/relationships/hyperlink" Target="http://spartacus-educational.com/ARTglintenkamp.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artacus-educational.com/FWWespionage.htm" TargetMode="External"/><Relationship Id="rId1" Type="http://schemas.openxmlformats.org/officeDocument/2006/relationships/styles" Target="styles.xml"/><Relationship Id="rId6" Type="http://schemas.openxmlformats.org/officeDocument/2006/relationships/hyperlink" Target="http://spartacus-educational.com/Jeastman.htm" TargetMode="External"/><Relationship Id="rId11" Type="http://schemas.openxmlformats.org/officeDocument/2006/relationships/hyperlink" Target="http://spartacus-educational.com/ARTyoung.htm" TargetMode="External"/><Relationship Id="rId5" Type="http://schemas.openxmlformats.org/officeDocument/2006/relationships/hyperlink" Target="http://spartacus-educational.com/ExamFWWU5.htm" TargetMode="External"/><Relationship Id="rId15" Type="http://schemas.openxmlformats.org/officeDocument/2006/relationships/hyperlink" Target="http://spartacus-educational.com/ARTmasses.htm" TargetMode="External"/><Relationship Id="rId10" Type="http://schemas.openxmlformats.org/officeDocument/2006/relationships/hyperlink" Target="http://spartacus-educational.com/ARTflagg.htm" TargetMode="External"/><Relationship Id="rId4" Type="http://schemas.openxmlformats.org/officeDocument/2006/relationships/hyperlink" Target="http://spartacus-educational.com/EXAManswerFWW5.htm" TargetMode="External"/><Relationship Id="rId9" Type="http://schemas.openxmlformats.org/officeDocument/2006/relationships/hyperlink" Target="http://spartacus-educational.com/ARTboardman.htm" TargetMode="External"/><Relationship Id="rId14" Type="http://schemas.openxmlformats.org/officeDocument/2006/relationships/hyperlink" Target="http://spartacus-educational.com/FWWkitche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2015-05-12T11:31:00Z</dcterms:created>
  <dcterms:modified xsi:type="dcterms:W3CDTF">2015-05-12T11:31:00Z</dcterms:modified>
</cp:coreProperties>
</file>